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DC1A" w14:textId="77777777" w:rsidR="009E71DF" w:rsidRDefault="00EF3682" w:rsidP="001E4883">
      <w:pPr>
        <w:pBdr>
          <w:top w:val="thinThickSmallGap" w:sz="24" w:space="4" w:color="FF0000"/>
          <w:left w:val="thinThickSmallGap" w:sz="24" w:space="4" w:color="FF0000"/>
          <w:bottom w:val="thinThickSmallGap" w:sz="24" w:space="4" w:color="FF0000"/>
          <w:right w:val="thinThickSmallGap" w:sz="24" w:space="4" w:color="FF0000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Fiche de </w:t>
      </w:r>
      <w:r w:rsidR="00AD0025">
        <w:rPr>
          <w:b/>
          <w:bCs/>
          <w:sz w:val="32"/>
          <w:szCs w:val="32"/>
        </w:rPr>
        <w:t>mémorisation</w:t>
      </w:r>
      <w:r>
        <w:rPr>
          <w:b/>
          <w:bCs/>
          <w:sz w:val="32"/>
          <w:szCs w:val="32"/>
        </w:rPr>
        <w:t xml:space="preserve"> : </w:t>
      </w:r>
      <w:r w:rsidR="001E4883" w:rsidRPr="001E4883">
        <w:rPr>
          <w:b/>
          <w:bCs/>
          <w:sz w:val="32"/>
          <w:szCs w:val="32"/>
        </w:rPr>
        <w:t>Pourquoi et comment aménager le territoire</w:t>
      </w:r>
      <w:r w:rsidR="00166CD5">
        <w:rPr>
          <w:b/>
          <w:bCs/>
          <w:sz w:val="32"/>
          <w:szCs w:val="32"/>
        </w:rPr>
        <w:t xml:space="preserve"> </w:t>
      </w:r>
      <w:r w:rsidR="001E4883" w:rsidRPr="001E4883">
        <w:rPr>
          <w:b/>
          <w:bCs/>
          <w:sz w:val="32"/>
          <w:szCs w:val="32"/>
        </w:rPr>
        <w:t>?</w:t>
      </w:r>
    </w:p>
    <w:p w14:paraId="41979F39" w14:textId="77777777" w:rsidR="00BF1D9A" w:rsidRDefault="00453046" w:rsidP="00BF1D9A">
      <w:pPr>
        <w:spacing w:before="120" w:after="60"/>
        <w:jc w:val="both"/>
        <w:rPr>
          <w:bCs/>
          <w:sz w:val="20"/>
          <w:szCs w:val="20"/>
        </w:rPr>
      </w:pPr>
      <w:r w:rsidRPr="001C457C">
        <w:rPr>
          <w:rFonts w:cstheme="minorHAnsi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1E3D10" wp14:editId="3B1998E8">
                <wp:simplePos x="0" y="0"/>
                <wp:positionH relativeFrom="column">
                  <wp:posOffset>6394178</wp:posOffset>
                </wp:positionH>
                <wp:positionV relativeFrom="paragraph">
                  <wp:posOffset>9123408</wp:posOffset>
                </wp:positionV>
                <wp:extent cx="637310" cy="353291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310" cy="3532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53EB56" w14:textId="77777777" w:rsidR="009D1C41" w:rsidRPr="006E7566" w:rsidRDefault="00453046" w:rsidP="009D1C41">
                            <w:pPr>
                              <w:ind w:left="56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bdr w:val="single" w:sz="4" w:space="0" w:color="auto"/>
                              </w:rPr>
                              <w:t>1</w:t>
                            </w:r>
                            <w:r w:rsidR="009D1C41"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97809DF" w14:textId="77777777" w:rsidR="009D1C41" w:rsidRDefault="009D1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E3D10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left:0;text-align:left;margin-left:503.5pt;margin-top:718.4pt;width:50.2pt;height:27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enFAIAACsEAAAOAAAAZHJzL2Uyb0RvYy54bWysU9uO2yAQfa/Uf0C8N851L1acVbqrVJWi&#10;3ZWy1T4TDLElYCiQ2OnXd8DORds+VX2BgRnmcs5h/tBqRQ7C+RpMQUeDISXCcChrsyvoj7fVlztK&#10;fGCmZAqMKOhRePqw+Pxp3thcjKECVQpHMInxeWMLWoVg8yzzvBKa+QFYYdApwWkW8Oh2WelYg9m1&#10;ysbD4U3WgCutAy68x9unzkkXKb+UgocXKb0IRBUUewtpdWndxjVbzFm+c8xWNe/bYP/QhWa1waLn&#10;VE8sMLJ39R+pdM0deJBhwEFnIGXNRZoBpxkNP0yzqZgVaRYEx9szTP7/peXPh419dSS0X6FFAiMg&#10;jfW5x8s4Tyudjjt2StCPEB7PsIk2EI6XN5PbyQg9HF2T2WR8n7Jkl8fW+fBNgCbRKKhDVhJY7LD2&#10;AQti6Ckk1jKwqpVKzChDmlhgNkwPzh58oQw+vLQardBu277/LZRHHMtBx7i3fFVj8TXz4ZU5pBj7&#10;RdmGF1ykAiwCvUVJBe7X3+5jPCKPXkoalExB/c89c4IS9d0gJ/ej6TRqLB2ms9sxHty1Z3vtMXv9&#10;CKjKEX4Qy5MZ44M6mdKBfkd1L2NVdDHDsXZBw8l8DJ2Q8XdwsVymIFSVZWFtNpbH1BHOCO1b+86c&#10;7fEPSNwznMTF8g80dLEdEct9AFknjiLAHao97qjIRF3/e6Lkr88p6vLHF78BAAD//wMAUEsDBBQA&#10;BgAIAAAAIQAg2p2X5AAAAA8BAAAPAAAAZHJzL2Rvd25yZXYueG1sTI/BTsMwEETvSPyDtUjcqN0Q&#10;2hLiVFWkCgnBoaUXbk7sJhH2OsRuG/h6Nie47eyOZufl69FZdjZD6DxKmM8EMIO11x02Eg7v27sV&#10;sBAVamU9GgnfJsC6uL7KVab9BXfmvI8NoxAMmZLQxthnnIe6NU6Fme8N0u3oB6ciyaHhelAXCneW&#10;J0IsuFMd0odW9aZsTf25PzkJL+X2Te2qxK1+bPn8etz0X4ePBylvb8bNE7Boxvhnhqk+VYeCOlX+&#10;hDowS1qIJcFEmtL7BVFMnrlYpsCqafeYpMCLnP/nKH4BAAD//wMAUEsBAi0AFAAGAAgAAAAhALaD&#10;OJL+AAAA4QEAABMAAAAAAAAAAAAAAAAAAAAAAFtDb250ZW50X1R5cGVzXS54bWxQSwECLQAUAAYA&#10;CAAAACEAOP0h/9YAAACUAQAACwAAAAAAAAAAAAAAAAAvAQAAX3JlbHMvLnJlbHNQSwECLQAUAAYA&#10;CAAAACEAhIV3pxQCAAArBAAADgAAAAAAAAAAAAAAAAAuAgAAZHJzL2Uyb0RvYy54bWxQSwECLQAU&#10;AAYACAAAACEAINqdl+QAAAAPAQAADwAAAAAAAAAAAAAAAABuBAAAZHJzL2Rvd25yZXYueG1sUEsF&#10;BgAAAAAEAAQA8wAAAH8FAAAAAA==&#10;" filled="f" stroked="f" strokeweight=".5pt">
                <v:textbox>
                  <w:txbxContent>
                    <w:p w14:paraId="2753EB56" w14:textId="77777777" w:rsidR="009D1C41" w:rsidRPr="006E7566" w:rsidRDefault="00453046" w:rsidP="009D1C41">
                      <w:pPr>
                        <w:ind w:left="567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bdr w:val="single" w:sz="4" w:space="0" w:color="auto"/>
                        </w:rPr>
                        <w:t>1</w:t>
                      </w:r>
                      <w:r w:rsidR="009D1C41"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97809DF" w14:textId="77777777" w:rsidR="009D1C41" w:rsidRDefault="009D1C41"/>
                  </w:txbxContent>
                </v:textbox>
              </v:shape>
            </w:pict>
          </mc:Fallback>
        </mc:AlternateConten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7648"/>
      </w:tblGrid>
      <w:tr w:rsidR="00510D31" w:rsidRPr="00510D31" w14:paraId="22212B62" w14:textId="77777777" w:rsidTr="00D84D3B">
        <w:tc>
          <w:tcPr>
            <w:tcW w:w="3114" w:type="dxa"/>
            <w:gridSpan w:val="2"/>
            <w:shd w:val="clear" w:color="auto" w:fill="DEEAF6" w:themeFill="accent1" w:themeFillTint="33"/>
          </w:tcPr>
          <w:p w14:paraId="70C41603" w14:textId="77777777" w:rsidR="00510D31" w:rsidRPr="00510D31" w:rsidRDefault="00510D31" w:rsidP="00510D31">
            <w:pPr>
              <w:keepNext/>
              <w:spacing w:after="120"/>
              <w:jc w:val="center"/>
              <w:outlineLvl w:val="4"/>
              <w:rPr>
                <w:b/>
                <w:sz w:val="20"/>
                <w:szCs w:val="20"/>
              </w:rPr>
            </w:pPr>
            <w:r w:rsidRPr="00510D31">
              <w:rPr>
                <w:b/>
                <w:sz w:val="20"/>
                <w:szCs w:val="20"/>
              </w:rPr>
              <w:t>Questions</w:t>
            </w:r>
          </w:p>
        </w:tc>
        <w:tc>
          <w:tcPr>
            <w:tcW w:w="7648" w:type="dxa"/>
            <w:shd w:val="clear" w:color="auto" w:fill="DEEAF6" w:themeFill="accent1" w:themeFillTint="33"/>
          </w:tcPr>
          <w:p w14:paraId="2D8D55CB" w14:textId="77777777" w:rsidR="00510D31" w:rsidRPr="00510D31" w:rsidRDefault="00510D31" w:rsidP="00510D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510D31">
              <w:rPr>
                <w:b/>
                <w:sz w:val="20"/>
                <w:szCs w:val="20"/>
              </w:rPr>
              <w:t>Réponses</w:t>
            </w:r>
          </w:p>
        </w:tc>
      </w:tr>
      <w:tr w:rsidR="00510D31" w:rsidRPr="00510D31" w14:paraId="0FAE3996" w14:textId="77777777" w:rsidTr="00D84D3B">
        <w:tc>
          <w:tcPr>
            <w:tcW w:w="3114" w:type="dxa"/>
            <w:gridSpan w:val="2"/>
            <w:vAlign w:val="center"/>
          </w:tcPr>
          <w:p w14:paraId="6D8A11E2" w14:textId="77777777" w:rsidR="00510D31" w:rsidRPr="00510D31" w:rsidRDefault="00510D31" w:rsidP="00510D31">
            <w:pPr>
              <w:spacing w:before="40" w:after="40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510D31">
              <w:rPr>
                <w:rFonts w:cstheme="minorHAnsi"/>
                <w:color w:val="FF0000"/>
                <w:sz w:val="20"/>
                <w:szCs w:val="20"/>
              </w:rPr>
              <w:t xml:space="preserve">Qu’est-ce que </w:t>
            </w:r>
            <w:r w:rsidRPr="00510D31">
              <w:rPr>
                <w:rFonts w:cstheme="minorHAnsi"/>
                <w:b/>
                <w:color w:val="FF0000"/>
                <w:sz w:val="20"/>
                <w:szCs w:val="20"/>
              </w:rPr>
              <w:t>l’aménagement du territoire </w:t>
            </w:r>
            <w:r w:rsidRPr="00510D31">
              <w:rPr>
                <w:rFonts w:cstheme="minorHAnsi"/>
                <w:color w:val="FF0000"/>
                <w:sz w:val="20"/>
                <w:szCs w:val="20"/>
              </w:rPr>
              <w:t>?</w:t>
            </w:r>
          </w:p>
        </w:tc>
        <w:tc>
          <w:tcPr>
            <w:tcW w:w="7648" w:type="dxa"/>
            <w:vAlign w:val="center"/>
          </w:tcPr>
          <w:p w14:paraId="64DD0FA6" w14:textId="77777777" w:rsidR="00510D31" w:rsidRPr="00510D31" w:rsidRDefault="00510D31" w:rsidP="00510D31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 w:rsidRPr="00510D31">
              <w:rPr>
                <w:b/>
                <w:bCs/>
                <w:color w:val="FF0000"/>
                <w:sz w:val="20"/>
                <w:szCs w:val="20"/>
                <w:u w:val="single"/>
              </w:rPr>
              <w:t>Aménagement du territoire</w:t>
            </w:r>
            <w:r w:rsidRPr="00510D31">
              <w:rPr>
                <w:bCs/>
                <w:color w:val="FF0000"/>
                <w:sz w:val="20"/>
                <w:szCs w:val="20"/>
              </w:rPr>
              <w:t> </w:t>
            </w:r>
            <w:r w:rsidRPr="00510D31">
              <w:rPr>
                <w:bCs/>
                <w:sz w:val="20"/>
                <w:szCs w:val="20"/>
              </w:rPr>
              <w:t xml:space="preserve">: </w:t>
            </w:r>
            <w:r w:rsidRPr="00510D31">
              <w:rPr>
                <w:b/>
                <w:bCs/>
                <w:sz w:val="20"/>
                <w:szCs w:val="20"/>
              </w:rPr>
              <w:t xml:space="preserve">Actions et politiques publiques </w:t>
            </w:r>
            <w:r w:rsidRPr="00510D31">
              <w:rPr>
                <w:bCs/>
                <w:sz w:val="20"/>
                <w:szCs w:val="20"/>
              </w:rPr>
              <w:t>pour réduire les inégalités entre les territoires qui influent sur la répartition des populations, des activités et des équipements dans un espace donné.</w:t>
            </w:r>
          </w:p>
        </w:tc>
      </w:tr>
      <w:tr w:rsidR="00510D31" w:rsidRPr="00510D31" w14:paraId="4CD406FB" w14:textId="77777777" w:rsidTr="00D84D3B">
        <w:tc>
          <w:tcPr>
            <w:tcW w:w="3114" w:type="dxa"/>
            <w:gridSpan w:val="2"/>
            <w:vAlign w:val="center"/>
          </w:tcPr>
          <w:p w14:paraId="29E3E0A6" w14:textId="77777777" w:rsidR="00510D31" w:rsidRPr="00510D31" w:rsidRDefault="00510D31" w:rsidP="00510D31">
            <w:pPr>
              <w:spacing w:before="40" w:after="40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510D31">
              <w:rPr>
                <w:rFonts w:cstheme="minorHAnsi"/>
                <w:color w:val="FF0000"/>
                <w:sz w:val="20"/>
                <w:szCs w:val="20"/>
              </w:rPr>
              <w:t xml:space="preserve">Quels sont les </w:t>
            </w:r>
            <w:r w:rsidRPr="00510D31">
              <w:rPr>
                <w:rFonts w:cstheme="minorHAnsi"/>
                <w:b/>
                <w:color w:val="FF0000"/>
                <w:sz w:val="20"/>
                <w:szCs w:val="20"/>
              </w:rPr>
              <w:t>2 objectifs</w:t>
            </w:r>
            <w:r w:rsidRPr="00510D31">
              <w:rPr>
                <w:rFonts w:cstheme="minorHAnsi"/>
                <w:color w:val="FF0000"/>
                <w:sz w:val="20"/>
                <w:szCs w:val="20"/>
              </w:rPr>
              <w:t xml:space="preserve"> de l’aménagement du territoire ?</w:t>
            </w:r>
          </w:p>
        </w:tc>
        <w:tc>
          <w:tcPr>
            <w:tcW w:w="7648" w:type="dxa"/>
            <w:vAlign w:val="center"/>
          </w:tcPr>
          <w:p w14:paraId="262DF9C7" w14:textId="77777777" w:rsidR="00510D31" w:rsidRPr="00510D31" w:rsidRDefault="00510D31" w:rsidP="00510D31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510D31">
              <w:rPr>
                <w:b/>
                <w:bCs/>
                <w:color w:val="FF0000"/>
                <w:sz w:val="20"/>
                <w:szCs w:val="20"/>
              </w:rPr>
              <w:t xml:space="preserve">Aménager le territoire </w:t>
            </w:r>
            <w:r w:rsidRPr="00510D31">
              <w:rPr>
                <w:bCs/>
                <w:sz w:val="20"/>
                <w:szCs w:val="20"/>
              </w:rPr>
              <w:t>vise à prendre en compte</w:t>
            </w:r>
            <w:r w:rsidRPr="00510D31">
              <w:rPr>
                <w:b/>
                <w:bCs/>
                <w:sz w:val="20"/>
                <w:szCs w:val="20"/>
              </w:rPr>
              <w:t xml:space="preserve"> </w:t>
            </w:r>
            <w:r w:rsidRPr="00510D31">
              <w:rPr>
                <w:b/>
                <w:bCs/>
                <w:color w:val="0000FF"/>
                <w:sz w:val="20"/>
                <w:szCs w:val="20"/>
              </w:rPr>
              <w:t>une double logique</w:t>
            </w:r>
            <w:r w:rsidRPr="00510D31">
              <w:rPr>
                <w:b/>
                <w:bCs/>
                <w:sz w:val="20"/>
                <w:szCs w:val="20"/>
              </w:rPr>
              <w:t xml:space="preserve"> : </w:t>
            </w:r>
            <w:r w:rsidRPr="00510D31">
              <w:rPr>
                <w:b/>
                <w:bCs/>
                <w:color w:val="FF0000"/>
                <w:sz w:val="20"/>
                <w:szCs w:val="20"/>
              </w:rPr>
              <w:t xml:space="preserve">réduire les disparités (inégalités) territoriales </w:t>
            </w:r>
            <w:r w:rsidRPr="00510D31">
              <w:rPr>
                <w:b/>
                <w:bCs/>
                <w:sz w:val="20"/>
                <w:szCs w:val="20"/>
              </w:rPr>
              <w:t xml:space="preserve">tout en </w:t>
            </w:r>
            <w:r w:rsidRPr="00510D31">
              <w:rPr>
                <w:b/>
                <w:bCs/>
                <w:color w:val="FF0000"/>
                <w:sz w:val="20"/>
                <w:szCs w:val="20"/>
              </w:rPr>
              <w:t>renforçant les points forts</w:t>
            </w:r>
            <w:r w:rsidRPr="00510D31">
              <w:rPr>
                <w:b/>
                <w:bCs/>
                <w:sz w:val="20"/>
                <w:szCs w:val="20"/>
              </w:rPr>
              <w:t xml:space="preserve"> (Paris, les métropoles…).</w:t>
            </w:r>
          </w:p>
        </w:tc>
      </w:tr>
      <w:tr w:rsidR="00510D31" w:rsidRPr="00510D31" w14:paraId="51384EBA" w14:textId="77777777" w:rsidTr="00DD0EA5">
        <w:tc>
          <w:tcPr>
            <w:tcW w:w="10762" w:type="dxa"/>
            <w:gridSpan w:val="3"/>
            <w:shd w:val="clear" w:color="auto" w:fill="FFFF00"/>
            <w:vAlign w:val="center"/>
          </w:tcPr>
          <w:p w14:paraId="7D1CB428" w14:textId="77777777" w:rsidR="00510D31" w:rsidRPr="00510D31" w:rsidRDefault="00510D31" w:rsidP="00510D31">
            <w:pPr>
              <w:pStyle w:val="Titre4"/>
              <w:rPr>
                <w:rFonts w:ascii="Calibri" w:hAnsi="Calibri" w:cs="Calibri"/>
              </w:rPr>
            </w:pPr>
            <w:r w:rsidRPr="00510D31">
              <w:t>Aménager pour répondre aux inégalités croissantes du territoire métropolitain</w:t>
            </w:r>
          </w:p>
        </w:tc>
      </w:tr>
      <w:tr w:rsidR="00007EF9" w:rsidRPr="00007EF9" w14:paraId="39C66349" w14:textId="77777777" w:rsidTr="00007EF9">
        <w:tc>
          <w:tcPr>
            <w:tcW w:w="10762" w:type="dxa"/>
            <w:gridSpan w:val="3"/>
            <w:shd w:val="clear" w:color="auto" w:fill="DEEAF6" w:themeFill="accent1" w:themeFillTint="33"/>
            <w:vAlign w:val="center"/>
          </w:tcPr>
          <w:p w14:paraId="78311A7F" w14:textId="77777777" w:rsidR="00007EF9" w:rsidRPr="00007EF9" w:rsidRDefault="00007EF9" w:rsidP="00007EF9">
            <w:pPr>
              <w:pStyle w:val="Titre4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07EF9">
              <w:rPr>
                <w:rFonts w:asciiTheme="minorHAnsi" w:hAnsiTheme="minorHAnsi" w:cstheme="minorHAnsi"/>
                <w:sz w:val="22"/>
                <w:szCs w:val="22"/>
              </w:rPr>
              <w:t>Étude de cas : la LGV Sud Europe Atlantique (</w:t>
            </w:r>
            <w:proofErr w:type="spellStart"/>
            <w:r w:rsidRPr="00007EF9">
              <w:rPr>
                <w:rFonts w:asciiTheme="minorHAnsi" w:hAnsiTheme="minorHAnsi" w:cstheme="minorHAnsi"/>
                <w:sz w:val="22"/>
                <w:szCs w:val="22"/>
              </w:rPr>
              <w:t>SEA</w:t>
            </w:r>
            <w:proofErr w:type="spellEnd"/>
            <w:r w:rsidRPr="00007EF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ED26DAE" w14:textId="77777777" w:rsidR="00007EF9" w:rsidRPr="00007EF9" w:rsidRDefault="00007EF9" w:rsidP="00007EF9">
            <w:pPr>
              <w:pStyle w:val="Titre4"/>
              <w:spacing w:before="60" w:after="60"/>
              <w:rPr>
                <w:sz w:val="22"/>
                <w:szCs w:val="22"/>
              </w:rPr>
            </w:pPr>
            <w:r w:rsidRPr="00007EF9">
              <w:rPr>
                <w:rFonts w:asciiTheme="minorHAnsi" w:hAnsiTheme="minorHAnsi" w:cstheme="minorHAnsi"/>
                <w:sz w:val="22"/>
                <w:szCs w:val="22"/>
              </w:rPr>
              <w:t xml:space="preserve">et </w:t>
            </w:r>
            <w:proofErr w:type="spellStart"/>
            <w:r w:rsidRPr="00007EF9">
              <w:rPr>
                <w:rFonts w:asciiTheme="minorHAnsi" w:hAnsiTheme="minorHAnsi" w:cstheme="minorHAnsi"/>
                <w:sz w:val="22"/>
                <w:szCs w:val="22"/>
              </w:rPr>
              <w:t>Euratlantique</w:t>
            </w:r>
            <w:proofErr w:type="spellEnd"/>
            <w:r w:rsidRPr="00007EF9">
              <w:rPr>
                <w:rFonts w:asciiTheme="minorHAnsi" w:hAnsiTheme="minorHAnsi" w:cstheme="minorHAnsi"/>
                <w:sz w:val="22"/>
                <w:szCs w:val="22"/>
              </w:rPr>
              <w:t xml:space="preserve"> à Bordeaux</w:t>
            </w:r>
          </w:p>
        </w:tc>
      </w:tr>
      <w:tr w:rsidR="00510D31" w:rsidRPr="00510D31" w14:paraId="2E2DA3C6" w14:textId="77777777" w:rsidTr="00D84D3B">
        <w:tc>
          <w:tcPr>
            <w:tcW w:w="3114" w:type="dxa"/>
            <w:gridSpan w:val="2"/>
            <w:vAlign w:val="center"/>
          </w:tcPr>
          <w:p w14:paraId="0ADBAE68" w14:textId="77777777" w:rsidR="00510D31" w:rsidRPr="00510D31" w:rsidRDefault="00007EF9" w:rsidP="00220997">
            <w:pPr>
              <w:spacing w:before="40" w:after="40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Qu’est-ce qu’une </w:t>
            </w:r>
            <w:r w:rsidRPr="00007EF9">
              <w:rPr>
                <w:rFonts w:cstheme="minorHAnsi"/>
                <w:b/>
                <w:color w:val="FF0000"/>
                <w:sz w:val="20"/>
                <w:szCs w:val="20"/>
              </w:rPr>
              <w:t>LGV</w:t>
            </w:r>
            <w:r>
              <w:rPr>
                <w:rFonts w:cstheme="minorHAnsi"/>
                <w:color w:val="FF0000"/>
                <w:sz w:val="20"/>
                <w:szCs w:val="20"/>
              </w:rPr>
              <w:t> ?</w:t>
            </w:r>
          </w:p>
        </w:tc>
        <w:tc>
          <w:tcPr>
            <w:tcW w:w="7648" w:type="dxa"/>
            <w:vAlign w:val="center"/>
          </w:tcPr>
          <w:p w14:paraId="28BE78D1" w14:textId="77777777" w:rsidR="00510D31" w:rsidRPr="00510D31" w:rsidRDefault="00007EF9" w:rsidP="00220997">
            <w:pPr>
              <w:spacing w:before="40" w:after="40"/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</w:pPr>
            <w:r w:rsidRPr="00DD26BC">
              <w:rPr>
                <w:b/>
                <w:color w:val="FF0000"/>
                <w:sz w:val="20"/>
                <w:szCs w:val="20"/>
              </w:rPr>
              <w:t>LGV</w:t>
            </w:r>
            <w:r w:rsidRPr="00DD26BC">
              <w:rPr>
                <w:sz w:val="20"/>
                <w:szCs w:val="20"/>
              </w:rPr>
              <w:t> : une ligne à grande vitesse est une ligne ferroviaire construite pour permettre la circulation de trains au-dessus de 250 km/h.</w:t>
            </w:r>
          </w:p>
        </w:tc>
      </w:tr>
      <w:tr w:rsidR="00510D31" w:rsidRPr="00510D31" w14:paraId="69ADC326" w14:textId="77777777" w:rsidTr="00D84D3B">
        <w:tc>
          <w:tcPr>
            <w:tcW w:w="3114" w:type="dxa"/>
            <w:gridSpan w:val="2"/>
            <w:vAlign w:val="center"/>
          </w:tcPr>
          <w:p w14:paraId="27F09F19" w14:textId="77777777" w:rsidR="00510D31" w:rsidRPr="00510D31" w:rsidRDefault="00007EF9" w:rsidP="00220997">
            <w:pPr>
              <w:spacing w:before="40" w:after="40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Expliquez ce qu’est la </w:t>
            </w:r>
            <w:r w:rsidRPr="00007EF9">
              <w:rPr>
                <w:rFonts w:cstheme="minorHAnsi"/>
                <w:b/>
                <w:color w:val="FF0000"/>
                <w:sz w:val="20"/>
                <w:szCs w:val="20"/>
              </w:rPr>
              <w:t>LGV Sud Europe Atlantique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color w:val="FF0000"/>
                <w:sz w:val="20"/>
                <w:szCs w:val="20"/>
              </w:rPr>
              <w:t>SEA</w:t>
            </w:r>
            <w:proofErr w:type="spellEnd"/>
            <w:r w:rsidR="000A3568">
              <w:rPr>
                <w:rFonts w:cstheme="minorHAnsi"/>
                <w:color w:val="FF0000"/>
                <w:sz w:val="20"/>
                <w:szCs w:val="20"/>
              </w:rPr>
              <w:t>.</w:t>
            </w:r>
          </w:p>
        </w:tc>
        <w:tc>
          <w:tcPr>
            <w:tcW w:w="7648" w:type="dxa"/>
            <w:vAlign w:val="center"/>
          </w:tcPr>
          <w:p w14:paraId="55145673" w14:textId="77777777" w:rsidR="00007EF9" w:rsidRPr="006E7566" w:rsidRDefault="00007EF9" w:rsidP="0022099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 w:rsidRPr="00DD26BC">
              <w:rPr>
                <w:b/>
                <w:color w:val="FF0000"/>
                <w:sz w:val="24"/>
                <w:szCs w:val="24"/>
              </w:rPr>
              <w:t xml:space="preserve">La LGV </w:t>
            </w:r>
            <w:proofErr w:type="spellStart"/>
            <w:r w:rsidRPr="00DD26BC">
              <w:rPr>
                <w:b/>
                <w:color w:val="FF0000"/>
                <w:sz w:val="24"/>
                <w:szCs w:val="24"/>
              </w:rPr>
              <w:t>SEA</w:t>
            </w:r>
            <w:proofErr w:type="spellEnd"/>
            <w:r w:rsidRPr="00DD26BC">
              <w:rPr>
                <w:b/>
                <w:color w:val="FF0000"/>
                <w:sz w:val="24"/>
                <w:szCs w:val="24"/>
              </w:rPr>
              <w:t> </w:t>
            </w:r>
            <w:r w:rsidRPr="00DD26BC">
              <w:rPr>
                <w:b/>
                <w:sz w:val="24"/>
                <w:szCs w:val="24"/>
              </w:rPr>
              <w:t>:</w:t>
            </w:r>
            <w:r w:rsidRPr="006E7566">
              <w:rPr>
                <w:b/>
                <w:sz w:val="20"/>
                <w:szCs w:val="20"/>
              </w:rPr>
              <w:t xml:space="preserve"> </w:t>
            </w:r>
            <w:r w:rsidRPr="006E7566">
              <w:rPr>
                <w:sz w:val="20"/>
                <w:szCs w:val="20"/>
              </w:rPr>
              <w:t xml:space="preserve">La </w:t>
            </w:r>
            <w:r w:rsidRPr="006E7566">
              <w:rPr>
                <w:bCs/>
                <w:sz w:val="20"/>
                <w:szCs w:val="20"/>
              </w:rPr>
              <w:t>LGV Sud Europe Atlantique</w:t>
            </w:r>
            <w:r w:rsidRPr="006E7566">
              <w:rPr>
                <w:sz w:val="20"/>
                <w:szCs w:val="20"/>
              </w:rPr>
              <w:t xml:space="preserve"> (LGV </w:t>
            </w:r>
            <w:proofErr w:type="spellStart"/>
            <w:r w:rsidRPr="006E7566">
              <w:rPr>
                <w:sz w:val="20"/>
                <w:szCs w:val="20"/>
              </w:rPr>
              <w:t>SEA</w:t>
            </w:r>
            <w:proofErr w:type="spellEnd"/>
            <w:r>
              <w:rPr>
                <w:sz w:val="20"/>
                <w:szCs w:val="20"/>
              </w:rPr>
              <w:t>),</w:t>
            </w:r>
            <w:r w:rsidRPr="006E7566">
              <w:rPr>
                <w:sz w:val="20"/>
                <w:szCs w:val="20"/>
              </w:rPr>
              <w:t xml:space="preserve"> est </w:t>
            </w:r>
            <w:r w:rsidRPr="006E7566">
              <w:rPr>
                <w:b/>
                <w:sz w:val="20"/>
                <w:szCs w:val="20"/>
              </w:rPr>
              <w:t>une ligne à grande vitesse</w:t>
            </w:r>
            <w:r w:rsidRPr="006E7566">
              <w:rPr>
                <w:sz w:val="20"/>
                <w:szCs w:val="20"/>
              </w:rPr>
              <w:t xml:space="preserve"> (320 km/h) de 302 km </w:t>
            </w:r>
            <w:r w:rsidRPr="006E7566">
              <w:rPr>
                <w:b/>
                <w:sz w:val="20"/>
                <w:szCs w:val="20"/>
              </w:rPr>
              <w:t>entre Tours et Bordeaux</w:t>
            </w:r>
            <w:r>
              <w:rPr>
                <w:sz w:val="20"/>
                <w:szCs w:val="20"/>
              </w:rPr>
              <w:t>, mise en service depuis</w:t>
            </w:r>
            <w:r w:rsidRPr="006E7566">
              <w:rPr>
                <w:sz w:val="20"/>
                <w:szCs w:val="20"/>
              </w:rPr>
              <w:t xml:space="preserve"> le 2 juillet 2017</w:t>
            </w:r>
            <w:r>
              <w:rPr>
                <w:sz w:val="20"/>
                <w:szCs w:val="20"/>
              </w:rPr>
              <w:t>.</w:t>
            </w:r>
            <w:r w:rsidRPr="006E7566">
              <w:rPr>
                <w:sz w:val="20"/>
                <w:szCs w:val="20"/>
              </w:rPr>
              <w:t xml:space="preserve"> </w:t>
            </w:r>
          </w:p>
          <w:p w14:paraId="084567DA" w14:textId="77777777" w:rsidR="00510D31" w:rsidRPr="00510D31" w:rsidRDefault="00007EF9" w:rsidP="00220997">
            <w:pPr>
              <w:spacing w:before="40" w:after="40"/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</w:pPr>
            <w:r w:rsidRPr="00007EF9">
              <w:rPr>
                <w:b/>
                <w:bCs/>
                <w:sz w:val="20"/>
                <w:szCs w:val="20"/>
                <w:highlight w:val="yellow"/>
              </w:rPr>
              <w:t>Bonus</w:t>
            </w:r>
            <w:r>
              <w:rPr>
                <w:bCs/>
                <w:sz w:val="20"/>
                <w:szCs w:val="20"/>
              </w:rPr>
              <w:t xml:space="preserve"> : </w:t>
            </w:r>
            <w:r w:rsidRPr="006E7566">
              <w:rPr>
                <w:bCs/>
                <w:sz w:val="20"/>
                <w:szCs w:val="20"/>
              </w:rPr>
              <w:t xml:space="preserve">Elle </w:t>
            </w:r>
            <w:r>
              <w:rPr>
                <w:bCs/>
                <w:sz w:val="20"/>
                <w:szCs w:val="20"/>
              </w:rPr>
              <w:t>a couté environ</w:t>
            </w:r>
            <w:r w:rsidRPr="006E7566">
              <w:rPr>
                <w:bCs/>
                <w:sz w:val="20"/>
                <w:szCs w:val="20"/>
              </w:rPr>
              <w:t xml:space="preserve"> </w:t>
            </w:r>
            <w:r w:rsidRPr="006E7566">
              <w:rPr>
                <w:b/>
                <w:bCs/>
                <w:sz w:val="20"/>
                <w:szCs w:val="20"/>
              </w:rPr>
              <w:t>7,8 milliards d’euros</w:t>
            </w:r>
            <w:r w:rsidRPr="006E7566">
              <w:rPr>
                <w:bCs/>
                <w:sz w:val="20"/>
                <w:szCs w:val="20"/>
              </w:rPr>
              <w:t xml:space="preserve"> financés par </w:t>
            </w:r>
            <w:r w:rsidRPr="006E7566">
              <w:rPr>
                <w:b/>
                <w:bCs/>
                <w:sz w:val="20"/>
                <w:szCs w:val="20"/>
              </w:rPr>
              <w:t>une entreprise privée</w:t>
            </w:r>
            <w:r w:rsidRPr="006E7566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6E7566">
              <w:rPr>
                <w:bCs/>
                <w:sz w:val="20"/>
                <w:szCs w:val="20"/>
              </w:rPr>
              <w:t>LISEA</w:t>
            </w:r>
            <w:proofErr w:type="spellEnd"/>
            <w:r w:rsidRPr="006E7566">
              <w:rPr>
                <w:bCs/>
                <w:sz w:val="20"/>
                <w:szCs w:val="20"/>
              </w:rPr>
              <w:t xml:space="preserve"> pour près de 50 %, mais aussi par </w:t>
            </w:r>
            <w:r w:rsidRPr="006E7566">
              <w:rPr>
                <w:b/>
                <w:bCs/>
                <w:sz w:val="20"/>
                <w:szCs w:val="20"/>
              </w:rPr>
              <w:t>l’État</w:t>
            </w:r>
            <w:r w:rsidRPr="006E7566">
              <w:rPr>
                <w:bCs/>
                <w:sz w:val="20"/>
                <w:szCs w:val="20"/>
              </w:rPr>
              <w:t xml:space="preserve">, les </w:t>
            </w:r>
            <w:r w:rsidRPr="006E7566">
              <w:rPr>
                <w:b/>
                <w:bCs/>
                <w:sz w:val="20"/>
                <w:szCs w:val="20"/>
              </w:rPr>
              <w:t>collectivités locales</w:t>
            </w:r>
            <w:r w:rsidRPr="006E7566">
              <w:rPr>
                <w:bCs/>
                <w:sz w:val="20"/>
                <w:szCs w:val="20"/>
              </w:rPr>
              <w:t xml:space="preserve"> (communes, départements et régions) et </w:t>
            </w:r>
            <w:r w:rsidRPr="006E7566">
              <w:rPr>
                <w:b/>
                <w:bCs/>
                <w:sz w:val="20"/>
                <w:szCs w:val="20"/>
              </w:rPr>
              <w:t>l’Union européenne</w:t>
            </w:r>
            <w:r w:rsidRPr="006E7566">
              <w:rPr>
                <w:bCs/>
                <w:sz w:val="20"/>
                <w:szCs w:val="20"/>
              </w:rPr>
              <w:t xml:space="preserve"> pour 3 milliards d’euros et enfin la </w:t>
            </w:r>
            <w:r w:rsidRPr="006E7566">
              <w:rPr>
                <w:b/>
                <w:bCs/>
                <w:sz w:val="20"/>
                <w:szCs w:val="20"/>
              </w:rPr>
              <w:t>SNCF Réseau</w:t>
            </w:r>
            <w:r w:rsidRPr="006E7566">
              <w:rPr>
                <w:bCs/>
                <w:sz w:val="20"/>
                <w:szCs w:val="20"/>
              </w:rPr>
              <w:t xml:space="preserve"> pour un milliard d’euros.</w:t>
            </w:r>
          </w:p>
        </w:tc>
      </w:tr>
      <w:tr w:rsidR="00510D31" w:rsidRPr="00510D31" w14:paraId="36161D19" w14:textId="77777777" w:rsidTr="00D84D3B">
        <w:tc>
          <w:tcPr>
            <w:tcW w:w="3114" w:type="dxa"/>
            <w:gridSpan w:val="2"/>
            <w:vAlign w:val="center"/>
          </w:tcPr>
          <w:p w14:paraId="4A248868" w14:textId="77777777" w:rsidR="00510D31" w:rsidRPr="00510D31" w:rsidRDefault="00007EF9" w:rsidP="00510D31">
            <w:pPr>
              <w:spacing w:before="40" w:after="40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Quels sont les </w:t>
            </w:r>
            <w:r w:rsidRPr="00007EF9">
              <w:rPr>
                <w:rFonts w:cstheme="minorHAnsi"/>
                <w:b/>
                <w:color w:val="FF0000"/>
                <w:sz w:val="20"/>
                <w:szCs w:val="20"/>
              </w:rPr>
              <w:t>objectifs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de la LGV </w:t>
            </w:r>
            <w:proofErr w:type="spellStart"/>
            <w:r>
              <w:rPr>
                <w:rFonts w:cstheme="minorHAnsi"/>
                <w:color w:val="FF0000"/>
                <w:sz w:val="20"/>
                <w:szCs w:val="20"/>
              </w:rPr>
              <w:t>SEA</w:t>
            </w:r>
            <w:proofErr w:type="spellEnd"/>
            <w:r>
              <w:rPr>
                <w:rFonts w:cstheme="minorHAnsi"/>
                <w:color w:val="FF0000"/>
                <w:sz w:val="20"/>
                <w:szCs w:val="20"/>
              </w:rPr>
              <w:t> ?</w:t>
            </w:r>
          </w:p>
        </w:tc>
        <w:tc>
          <w:tcPr>
            <w:tcW w:w="7648" w:type="dxa"/>
            <w:vAlign w:val="center"/>
          </w:tcPr>
          <w:p w14:paraId="7691E46E" w14:textId="77777777" w:rsidR="00E572BB" w:rsidRPr="00A274B6" w:rsidRDefault="00E572BB" w:rsidP="00220997">
            <w:pPr>
              <w:numPr>
                <w:ilvl w:val="0"/>
                <w:numId w:val="11"/>
              </w:numPr>
              <w:spacing w:before="40" w:line="216" w:lineRule="auto"/>
              <w:ind w:left="405" w:hanging="4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274B6">
              <w:rPr>
                <w:rFonts w:ascii="Calibri" w:eastAsia="+mn-ea" w:hAnsi="Calibri" w:cs="+mn-cs"/>
                <w:b/>
                <w:bCs/>
                <w:color w:val="0000FF"/>
                <w:kern w:val="24"/>
                <w:sz w:val="20"/>
                <w:szCs w:val="20"/>
                <w:lang w:eastAsia="fr-FR"/>
              </w:rPr>
              <w:t>Ouverture sur l’Europe</w:t>
            </w:r>
            <w:r w:rsidRPr="00A274B6">
              <w:rPr>
                <w:rFonts w:ascii="Calibri" w:eastAsia="+mn-ea" w:hAnsi="Calibri" w:cs="+mn-cs"/>
                <w:color w:val="0000FF"/>
                <w:kern w:val="24"/>
                <w:sz w:val="20"/>
                <w:szCs w:val="20"/>
                <w:lang w:eastAsia="fr-FR"/>
              </w:rPr>
              <w:t> </w:t>
            </w:r>
            <w:r w:rsidRPr="00A274B6">
              <w:rPr>
                <w:rFonts w:ascii="Calibri" w:eastAsia="+mn-ea" w:hAnsi="Calibri" w:cs="+mn-cs"/>
                <w:kern w:val="24"/>
                <w:sz w:val="20"/>
                <w:szCs w:val="20"/>
                <w:lang w:eastAsia="fr-FR"/>
              </w:rPr>
              <w:t>: con</w:t>
            </w:r>
            <w:r>
              <w:rPr>
                <w:rFonts w:ascii="Calibri" w:eastAsia="+mn-ea" w:hAnsi="Calibri" w:cs="+mn-cs"/>
                <w:kern w:val="24"/>
                <w:sz w:val="20"/>
                <w:szCs w:val="20"/>
                <w:lang w:eastAsia="fr-FR"/>
              </w:rPr>
              <w:t>nexion avec l'Espagne</w:t>
            </w:r>
            <w:r w:rsidRPr="00A274B6">
              <w:rPr>
                <w:rFonts w:ascii="Calibri" w:eastAsia="+mn-ea" w:hAnsi="Calibri" w:cs="+mn-cs"/>
                <w:kern w:val="24"/>
                <w:sz w:val="20"/>
                <w:szCs w:val="20"/>
                <w:lang w:eastAsia="fr-FR"/>
              </w:rPr>
              <w:t>, mais aussi avec les régions du nord de l'Eu</w:t>
            </w:r>
            <w:r>
              <w:rPr>
                <w:rFonts w:ascii="Calibri" w:eastAsia="+mn-ea" w:hAnsi="Calibri" w:cs="+mn-cs"/>
                <w:kern w:val="24"/>
                <w:sz w:val="20"/>
                <w:szCs w:val="20"/>
                <w:lang w:eastAsia="fr-FR"/>
              </w:rPr>
              <w:t>rope</w:t>
            </w:r>
            <w:r w:rsidRPr="00A274B6">
              <w:rPr>
                <w:rFonts w:ascii="Calibri" w:eastAsia="+mn-ea" w:hAnsi="Calibri" w:cs="+mn-cs"/>
                <w:kern w:val="24"/>
                <w:sz w:val="20"/>
                <w:szCs w:val="20"/>
                <w:lang w:eastAsia="fr-FR"/>
              </w:rPr>
              <w:t>.</w:t>
            </w:r>
          </w:p>
          <w:p w14:paraId="55F54A51" w14:textId="77777777" w:rsidR="00E572BB" w:rsidRPr="00A274B6" w:rsidRDefault="00E572BB" w:rsidP="000A3568">
            <w:pPr>
              <w:numPr>
                <w:ilvl w:val="0"/>
                <w:numId w:val="11"/>
              </w:numPr>
              <w:spacing w:line="216" w:lineRule="auto"/>
              <w:ind w:left="405" w:hanging="4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274B6">
              <w:rPr>
                <w:rFonts w:ascii="Calibri" w:eastAsia="+mn-ea" w:hAnsi="Calibri" w:cs="+mn-cs"/>
                <w:b/>
                <w:bCs/>
                <w:color w:val="0000FF"/>
                <w:kern w:val="24"/>
                <w:sz w:val="20"/>
                <w:szCs w:val="20"/>
                <w:lang w:eastAsia="fr-FR"/>
              </w:rPr>
              <w:t>Une meilleure connexion avec les autres métropoles françaises grâce au trajet plus rapide </w:t>
            </w:r>
            <w:r w:rsidRPr="00A274B6">
              <w:rPr>
                <w:rFonts w:ascii="Calibri" w:eastAsia="+mn-ea" w:hAnsi="Calibri" w:cs="+mn-cs"/>
                <w:kern w:val="24"/>
                <w:sz w:val="20"/>
                <w:szCs w:val="20"/>
                <w:lang w:eastAsia="fr-FR"/>
              </w:rPr>
              <w:t xml:space="preserve">: avec </w:t>
            </w:r>
            <w:r w:rsidRPr="00A274B6">
              <w:rPr>
                <w:rFonts w:ascii="Calibri" w:eastAsia="+mn-ea" w:hAnsi="Calibri" w:cs="+mn-cs"/>
                <w:b/>
                <w:bCs/>
                <w:kern w:val="24"/>
                <w:sz w:val="20"/>
                <w:szCs w:val="20"/>
                <w:lang w:eastAsia="fr-FR"/>
              </w:rPr>
              <w:t>Paris</w:t>
            </w:r>
            <w:r w:rsidRPr="00A274B6">
              <w:rPr>
                <w:rFonts w:ascii="Calibri" w:eastAsia="+mn-ea" w:hAnsi="Calibri" w:cs="+mn-cs"/>
                <w:kern w:val="24"/>
                <w:sz w:val="20"/>
                <w:szCs w:val="20"/>
                <w:lang w:eastAsia="fr-FR"/>
              </w:rPr>
              <w:t xml:space="preserve"> mais aussi avec les </w:t>
            </w:r>
            <w:r w:rsidRPr="00A274B6">
              <w:rPr>
                <w:rFonts w:ascii="Calibri" w:eastAsia="+mn-ea" w:hAnsi="Calibri" w:cs="+mn-cs"/>
                <w:b/>
                <w:bCs/>
                <w:kern w:val="24"/>
                <w:sz w:val="20"/>
                <w:szCs w:val="20"/>
                <w:lang w:eastAsia="fr-FR"/>
              </w:rPr>
              <w:t>autres métropoles françaises</w:t>
            </w:r>
            <w:r>
              <w:rPr>
                <w:rFonts w:ascii="Calibri" w:eastAsia="+mn-ea" w:hAnsi="Calibri" w:cs="+mn-cs"/>
                <w:kern w:val="24"/>
                <w:sz w:val="20"/>
                <w:szCs w:val="20"/>
                <w:lang w:eastAsia="fr-FR"/>
              </w:rPr>
              <w:t>.</w:t>
            </w:r>
          </w:p>
          <w:p w14:paraId="3E30F718" w14:textId="77777777" w:rsidR="00E572BB" w:rsidRPr="00A274B6" w:rsidRDefault="00E572BB" w:rsidP="000A3568">
            <w:pPr>
              <w:numPr>
                <w:ilvl w:val="0"/>
                <w:numId w:val="11"/>
              </w:numPr>
              <w:spacing w:line="216" w:lineRule="auto"/>
              <w:ind w:left="405" w:hanging="4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274B6">
              <w:rPr>
                <w:rFonts w:ascii="Calibri" w:eastAsia="+mn-ea" w:hAnsi="Calibri" w:cs="+mn-cs"/>
                <w:b/>
                <w:bCs/>
                <w:color w:val="0000FF"/>
                <w:kern w:val="24"/>
                <w:sz w:val="20"/>
                <w:szCs w:val="20"/>
                <w:lang w:eastAsia="fr-FR"/>
              </w:rPr>
              <w:t>Renforcement de l’attractivité de Bordeaux au niveau économique </w:t>
            </w:r>
            <w:r w:rsidRPr="00A274B6">
              <w:rPr>
                <w:rFonts w:ascii="Calibri" w:eastAsia="+mn-ea" w:hAnsi="Calibri" w:cs="+mn-cs"/>
                <w:color w:val="0000FF"/>
                <w:kern w:val="24"/>
                <w:sz w:val="20"/>
                <w:szCs w:val="20"/>
                <w:lang w:eastAsia="fr-FR"/>
              </w:rPr>
              <w:t>:</w:t>
            </w:r>
          </w:p>
          <w:p w14:paraId="77841C3F" w14:textId="77777777" w:rsidR="00E572BB" w:rsidRPr="00A274B6" w:rsidRDefault="00E572BB" w:rsidP="000A3568">
            <w:pPr>
              <w:numPr>
                <w:ilvl w:val="1"/>
                <w:numId w:val="11"/>
              </w:numPr>
              <w:spacing w:line="216" w:lineRule="auto"/>
              <w:ind w:left="857" w:hanging="4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Calibri" w:eastAsia="+mn-ea" w:hAnsi="Calibri" w:cs="+mn-cs"/>
                <w:kern w:val="24"/>
                <w:sz w:val="20"/>
                <w:szCs w:val="20"/>
                <w:lang w:eastAsia="fr-FR"/>
              </w:rPr>
              <w:t>A</w:t>
            </w:r>
            <w:r w:rsidRPr="00A274B6">
              <w:rPr>
                <w:rFonts w:ascii="Calibri" w:eastAsia="+mn-ea" w:hAnsi="Calibri" w:cs="+mn-cs"/>
                <w:kern w:val="24"/>
                <w:sz w:val="20"/>
                <w:szCs w:val="20"/>
                <w:lang w:eastAsia="fr-FR"/>
              </w:rPr>
              <w:t xml:space="preserve">ugmentation de plus de 5 millions du nombre de voyageurs annuels. </w:t>
            </w:r>
          </w:p>
          <w:p w14:paraId="223C967F" w14:textId="77777777" w:rsidR="00E572BB" w:rsidRPr="00A274B6" w:rsidRDefault="00E572BB" w:rsidP="000A3568">
            <w:pPr>
              <w:numPr>
                <w:ilvl w:val="1"/>
                <w:numId w:val="11"/>
              </w:numPr>
              <w:spacing w:line="216" w:lineRule="auto"/>
              <w:ind w:left="857" w:hanging="4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274B6">
              <w:rPr>
                <w:rFonts w:ascii="Calibri" w:eastAsia="+mn-ea" w:hAnsi="Calibri" w:cs="+mn-cs"/>
                <w:b/>
                <w:bCs/>
                <w:kern w:val="24"/>
                <w:sz w:val="20"/>
                <w:szCs w:val="20"/>
                <w:lang w:eastAsia="fr-FR"/>
              </w:rPr>
              <w:t>Implantation de sièges sociaux par des entreprises moyennes</w:t>
            </w:r>
            <w:r w:rsidRPr="00A274B6">
              <w:rPr>
                <w:rFonts w:ascii="Calibri" w:eastAsia="+mn-ea" w:hAnsi="Calibri" w:cs="+mn-cs"/>
                <w:kern w:val="24"/>
                <w:sz w:val="20"/>
                <w:szCs w:val="20"/>
                <w:lang w:eastAsia="fr-FR"/>
              </w:rPr>
              <w:t xml:space="preserve">. </w:t>
            </w:r>
          </w:p>
          <w:p w14:paraId="0966587D" w14:textId="77777777" w:rsidR="00E572BB" w:rsidRPr="00A274B6" w:rsidRDefault="00E572BB" w:rsidP="000A3568">
            <w:pPr>
              <w:numPr>
                <w:ilvl w:val="1"/>
                <w:numId w:val="11"/>
              </w:numPr>
              <w:spacing w:line="216" w:lineRule="auto"/>
              <w:ind w:left="857" w:hanging="4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274B6">
              <w:rPr>
                <w:rFonts w:ascii="Calibri" w:eastAsia="+mn-ea" w:hAnsi="Calibri" w:cs="+mn-cs"/>
                <w:b/>
                <w:bCs/>
                <w:kern w:val="24"/>
                <w:sz w:val="20"/>
                <w:szCs w:val="20"/>
                <w:lang w:eastAsia="fr-FR"/>
              </w:rPr>
              <w:t>Création d’emplois</w:t>
            </w:r>
            <w:r>
              <w:rPr>
                <w:rFonts w:ascii="Calibri" w:eastAsia="+mn-ea" w:hAnsi="Calibri" w:cs="+mn-cs"/>
                <w:kern w:val="24"/>
                <w:sz w:val="20"/>
                <w:szCs w:val="20"/>
                <w:lang w:eastAsia="fr-FR"/>
              </w:rPr>
              <w:t>.</w:t>
            </w:r>
            <w:r w:rsidRPr="00A274B6">
              <w:rPr>
                <w:rFonts w:ascii="Calibri" w:eastAsia="+mn-ea" w:hAnsi="Calibri" w:cs="+mn-cs"/>
                <w:kern w:val="24"/>
                <w:sz w:val="20"/>
                <w:szCs w:val="20"/>
                <w:lang w:eastAsia="fr-FR"/>
              </w:rPr>
              <w:t xml:space="preserve"> </w:t>
            </w:r>
          </w:p>
          <w:p w14:paraId="365D586D" w14:textId="77777777" w:rsidR="00510D31" w:rsidRPr="00E572BB" w:rsidRDefault="00E572BB" w:rsidP="00220997">
            <w:pPr>
              <w:numPr>
                <w:ilvl w:val="0"/>
                <w:numId w:val="11"/>
              </w:numPr>
              <w:spacing w:after="40" w:line="216" w:lineRule="auto"/>
              <w:ind w:left="405" w:hanging="4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274B6">
              <w:rPr>
                <w:rFonts w:ascii="Calibri" w:eastAsia="+mn-ea" w:hAnsi="Calibri" w:cs="+mn-cs"/>
                <w:b/>
                <w:bCs/>
                <w:color w:val="0000FF"/>
                <w:kern w:val="24"/>
                <w:sz w:val="20"/>
                <w:szCs w:val="20"/>
                <w:lang w:eastAsia="fr-FR"/>
              </w:rPr>
              <w:t xml:space="preserve">Atout pour le développement durable et donc pour l’environnement : </w:t>
            </w:r>
            <w:r w:rsidRPr="00A274B6">
              <w:rPr>
                <w:rFonts w:ascii="Calibri" w:eastAsia="+mn-ea" w:hAnsi="Calibri" w:cs="+mn-cs"/>
                <w:kern w:val="24"/>
                <w:sz w:val="20"/>
                <w:szCs w:val="20"/>
                <w:lang w:eastAsia="fr-FR"/>
              </w:rPr>
              <w:t xml:space="preserve">des trains plus rapides et nombreux et développement du fret (transport de marchandises) </w:t>
            </w:r>
            <w:r>
              <w:rPr>
                <w:rFonts w:ascii="Calibri" w:eastAsia="+mn-ea" w:hAnsi="Calibri" w:cs="+mn-cs"/>
                <w:kern w:val="24"/>
                <w:sz w:val="20"/>
                <w:szCs w:val="20"/>
                <w:lang w:eastAsia="fr-FR"/>
              </w:rPr>
              <w:t>moins polluants que</w:t>
            </w:r>
            <w:r w:rsidRPr="00A274B6">
              <w:rPr>
                <w:rFonts w:ascii="Calibri" w:eastAsia="+mn-ea" w:hAnsi="Calibri" w:cs="+mn-cs"/>
                <w:kern w:val="24"/>
                <w:sz w:val="20"/>
                <w:szCs w:val="20"/>
                <w:lang w:eastAsia="fr-FR"/>
              </w:rPr>
              <w:t xml:space="preserve"> l’avion et la voiture (pour l</w:t>
            </w:r>
            <w:r>
              <w:rPr>
                <w:rFonts w:ascii="Calibri" w:eastAsia="+mn-ea" w:hAnsi="Calibri" w:cs="+mn-cs"/>
                <w:kern w:val="24"/>
                <w:sz w:val="20"/>
                <w:szCs w:val="20"/>
                <w:lang w:eastAsia="fr-FR"/>
              </w:rPr>
              <w:t>e transport des personnes) et les</w:t>
            </w:r>
            <w:r w:rsidRPr="00A274B6">
              <w:rPr>
                <w:rFonts w:ascii="Calibri" w:eastAsia="+mn-ea" w:hAnsi="Calibri" w:cs="+mn-cs"/>
                <w:kern w:val="24"/>
                <w:sz w:val="20"/>
                <w:szCs w:val="20"/>
                <w:lang w:eastAsia="fr-FR"/>
              </w:rPr>
              <w:t xml:space="preserve"> camion</w:t>
            </w:r>
            <w:r>
              <w:rPr>
                <w:rFonts w:ascii="Calibri" w:eastAsia="+mn-ea" w:hAnsi="Calibri" w:cs="+mn-cs"/>
                <w:kern w:val="24"/>
                <w:sz w:val="20"/>
                <w:szCs w:val="20"/>
                <w:lang w:eastAsia="fr-FR"/>
              </w:rPr>
              <w:t>s (fret)</w:t>
            </w:r>
            <w:r w:rsidRPr="00A274B6">
              <w:rPr>
                <w:rFonts w:ascii="Calibri" w:eastAsia="+mn-ea" w:hAnsi="Calibri" w:cs="+mn-cs"/>
                <w:kern w:val="24"/>
                <w:sz w:val="20"/>
                <w:szCs w:val="20"/>
                <w:lang w:eastAsia="fr-FR"/>
              </w:rPr>
              <w:t>.</w:t>
            </w:r>
          </w:p>
        </w:tc>
      </w:tr>
      <w:tr w:rsidR="00007EF9" w:rsidRPr="00510D31" w14:paraId="2D9844CF" w14:textId="77777777" w:rsidTr="00D84D3B">
        <w:tc>
          <w:tcPr>
            <w:tcW w:w="3114" w:type="dxa"/>
            <w:gridSpan w:val="2"/>
            <w:vAlign w:val="center"/>
          </w:tcPr>
          <w:p w14:paraId="09671736" w14:textId="77777777" w:rsidR="00007EF9" w:rsidRPr="00E572BB" w:rsidRDefault="00E572BB" w:rsidP="00510D31">
            <w:pPr>
              <w:spacing w:before="40" w:after="40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E572BB">
              <w:rPr>
                <w:rFonts w:cstheme="minorHAnsi"/>
                <w:color w:val="FF0000"/>
                <w:sz w:val="20"/>
                <w:szCs w:val="20"/>
              </w:rPr>
              <w:t xml:space="preserve">Expliquez ce qu’est </w:t>
            </w:r>
            <w:proofErr w:type="spellStart"/>
            <w:r w:rsidRPr="00E572BB">
              <w:rPr>
                <w:b/>
                <w:color w:val="FF0000"/>
                <w:sz w:val="20"/>
                <w:szCs w:val="20"/>
              </w:rPr>
              <w:t>Euratlantique</w:t>
            </w:r>
            <w:proofErr w:type="spellEnd"/>
            <w:r w:rsidR="000A3568">
              <w:rPr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7648" w:type="dxa"/>
            <w:vAlign w:val="center"/>
          </w:tcPr>
          <w:p w14:paraId="52F21EE6" w14:textId="77777777" w:rsidR="00007EF9" w:rsidRPr="00510D31" w:rsidRDefault="000A3568" w:rsidP="00220997">
            <w:pPr>
              <w:spacing w:before="40" w:after="40"/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</w:rPr>
              <w:t xml:space="preserve">La </w:t>
            </w:r>
            <w:r w:rsidRPr="00F47625">
              <w:rPr>
                <w:b/>
                <w:color w:val="FF0000"/>
                <w:sz w:val="20"/>
                <w:szCs w:val="20"/>
              </w:rPr>
              <w:t xml:space="preserve">LGV </w:t>
            </w:r>
            <w:proofErr w:type="spellStart"/>
            <w:r w:rsidRPr="00F47625">
              <w:rPr>
                <w:b/>
                <w:color w:val="FF0000"/>
                <w:sz w:val="20"/>
                <w:szCs w:val="20"/>
              </w:rPr>
              <w:t>SEA</w:t>
            </w:r>
            <w:proofErr w:type="spellEnd"/>
            <w:r w:rsidRPr="00F47625">
              <w:rPr>
                <w:color w:val="FF0000"/>
                <w:sz w:val="20"/>
                <w:szCs w:val="20"/>
              </w:rPr>
              <w:t xml:space="preserve"> </w:t>
            </w:r>
            <w:r w:rsidRPr="006E7566">
              <w:rPr>
                <w:sz w:val="20"/>
                <w:szCs w:val="20"/>
              </w:rPr>
              <w:t xml:space="preserve">donnera lieu à des </w:t>
            </w:r>
            <w:r w:rsidRPr="00A274B6">
              <w:rPr>
                <w:b/>
                <w:color w:val="FF0000"/>
                <w:sz w:val="20"/>
                <w:szCs w:val="20"/>
              </w:rPr>
              <w:t>aménagements urbains</w:t>
            </w:r>
            <w:r w:rsidRPr="00A274B6">
              <w:rPr>
                <w:color w:val="FF0000"/>
                <w:sz w:val="20"/>
                <w:szCs w:val="20"/>
              </w:rPr>
              <w:t xml:space="preserve"> </w:t>
            </w:r>
            <w:r w:rsidRPr="006E7566">
              <w:rPr>
                <w:sz w:val="20"/>
                <w:szCs w:val="20"/>
              </w:rPr>
              <w:t xml:space="preserve">comme </w:t>
            </w:r>
            <w:proofErr w:type="spellStart"/>
            <w:r w:rsidRPr="00A274B6">
              <w:rPr>
                <w:b/>
                <w:bCs/>
                <w:color w:val="FF0000"/>
                <w:sz w:val="20"/>
                <w:szCs w:val="20"/>
              </w:rPr>
              <w:t>Euratlantique</w:t>
            </w:r>
            <w:proofErr w:type="spellEnd"/>
            <w:r w:rsidRPr="00A274B6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6E7566">
              <w:rPr>
                <w:bCs/>
                <w:sz w:val="20"/>
                <w:szCs w:val="20"/>
              </w:rPr>
              <w:t>autour de la gare Saint-Jean</w:t>
            </w:r>
            <w:r w:rsidRPr="006E7566">
              <w:rPr>
                <w:b/>
                <w:bCs/>
                <w:sz w:val="20"/>
                <w:szCs w:val="20"/>
              </w:rPr>
              <w:t xml:space="preserve"> </w:t>
            </w:r>
            <w:r w:rsidRPr="006E7566">
              <w:rPr>
                <w:bCs/>
                <w:sz w:val="20"/>
                <w:szCs w:val="20"/>
              </w:rPr>
              <w:t xml:space="preserve">à </w:t>
            </w:r>
            <w:r w:rsidRPr="006E7566">
              <w:rPr>
                <w:b/>
                <w:bCs/>
                <w:sz w:val="20"/>
                <w:szCs w:val="20"/>
              </w:rPr>
              <w:t>Bordeaux</w:t>
            </w:r>
            <w:r w:rsidRPr="006E7566">
              <w:rPr>
                <w:bCs/>
                <w:sz w:val="20"/>
                <w:szCs w:val="20"/>
              </w:rPr>
              <w:t xml:space="preserve"> (738 hectares concernés : 15 000 nouveaux </w:t>
            </w:r>
            <w:r w:rsidRPr="00F47625">
              <w:rPr>
                <w:b/>
                <w:bCs/>
                <w:color w:val="0000FF"/>
                <w:sz w:val="20"/>
                <w:szCs w:val="20"/>
              </w:rPr>
              <w:t>logements</w:t>
            </w:r>
            <w:r w:rsidRPr="006E7566">
              <w:rPr>
                <w:bCs/>
                <w:sz w:val="20"/>
                <w:szCs w:val="20"/>
              </w:rPr>
              <w:t>, 40</w:t>
            </w:r>
            <w:r>
              <w:rPr>
                <w:bCs/>
                <w:sz w:val="20"/>
                <w:szCs w:val="20"/>
              </w:rPr>
              <w:t>0 000 m² de bureaux (</w:t>
            </w:r>
            <w:r w:rsidRPr="00F47625">
              <w:rPr>
                <w:b/>
                <w:bCs/>
                <w:color w:val="0000FF"/>
                <w:sz w:val="20"/>
                <w:szCs w:val="20"/>
              </w:rPr>
              <w:t>centre d’affaires</w:t>
            </w:r>
            <w:r w:rsidRPr="006E7566">
              <w:rPr>
                <w:bCs/>
                <w:sz w:val="20"/>
                <w:szCs w:val="20"/>
              </w:rPr>
              <w:t>), 40 000 m</w:t>
            </w:r>
            <w:r w:rsidRPr="006E7566">
              <w:rPr>
                <w:bCs/>
                <w:sz w:val="20"/>
                <w:szCs w:val="20"/>
                <w:vertAlign w:val="superscript"/>
              </w:rPr>
              <w:t>2</w:t>
            </w:r>
            <w:r w:rsidRPr="006E7566">
              <w:rPr>
                <w:bCs/>
                <w:sz w:val="20"/>
                <w:szCs w:val="20"/>
              </w:rPr>
              <w:t xml:space="preserve"> de </w:t>
            </w:r>
            <w:r w:rsidRPr="00F47625">
              <w:rPr>
                <w:b/>
                <w:bCs/>
                <w:color w:val="0000FF"/>
                <w:sz w:val="20"/>
                <w:szCs w:val="20"/>
              </w:rPr>
              <w:t>commerces</w:t>
            </w:r>
            <w:r w:rsidRPr="006E7566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 xml:space="preserve">des </w:t>
            </w:r>
            <w:r w:rsidRPr="00F47625">
              <w:rPr>
                <w:b/>
                <w:bCs/>
                <w:color w:val="0000FF"/>
                <w:sz w:val="20"/>
                <w:szCs w:val="20"/>
              </w:rPr>
              <w:t>services</w:t>
            </w:r>
            <w:r>
              <w:rPr>
                <w:bCs/>
                <w:sz w:val="20"/>
                <w:szCs w:val="20"/>
              </w:rPr>
              <w:t xml:space="preserve">, et </w:t>
            </w:r>
            <w:r w:rsidRPr="006E7566">
              <w:rPr>
                <w:bCs/>
                <w:sz w:val="20"/>
                <w:szCs w:val="20"/>
              </w:rPr>
              <w:t xml:space="preserve">50 hectares </w:t>
            </w:r>
            <w:r w:rsidRPr="00F47625">
              <w:rPr>
                <w:b/>
                <w:bCs/>
                <w:color w:val="0000FF"/>
                <w:sz w:val="20"/>
                <w:szCs w:val="20"/>
              </w:rPr>
              <w:t>d'espaces verts</w:t>
            </w:r>
            <w:r w:rsidRPr="006E7566">
              <w:rPr>
                <w:bCs/>
                <w:sz w:val="20"/>
                <w:szCs w:val="20"/>
              </w:rPr>
              <w:t>).</w:t>
            </w:r>
          </w:p>
        </w:tc>
      </w:tr>
      <w:tr w:rsidR="000A3568" w:rsidRPr="00510D31" w14:paraId="16355821" w14:textId="77777777" w:rsidTr="00D84D3B">
        <w:tc>
          <w:tcPr>
            <w:tcW w:w="3114" w:type="dxa"/>
            <w:gridSpan w:val="2"/>
            <w:vAlign w:val="center"/>
          </w:tcPr>
          <w:p w14:paraId="45947837" w14:textId="77777777" w:rsidR="000A3568" w:rsidRPr="00E572BB" w:rsidRDefault="000A3568" w:rsidP="00510D31">
            <w:pPr>
              <w:spacing w:before="40" w:after="40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Quels sont les </w:t>
            </w:r>
            <w:r w:rsidRPr="000A3568">
              <w:rPr>
                <w:rFonts w:cstheme="minorHAnsi"/>
                <w:b/>
                <w:color w:val="FF0000"/>
                <w:sz w:val="20"/>
                <w:szCs w:val="20"/>
              </w:rPr>
              <w:t>objectifs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d’</w:t>
            </w:r>
            <w:r>
              <w:t xml:space="preserve"> </w:t>
            </w:r>
            <w:proofErr w:type="spellStart"/>
            <w:r w:rsidRPr="000A3568">
              <w:rPr>
                <w:rFonts w:cstheme="minorHAnsi"/>
                <w:color w:val="FF0000"/>
                <w:sz w:val="20"/>
                <w:szCs w:val="20"/>
              </w:rPr>
              <w:t>Euratlantique</w:t>
            </w:r>
            <w:proofErr w:type="spellEnd"/>
            <w:r>
              <w:rPr>
                <w:rFonts w:cstheme="minorHAnsi"/>
                <w:color w:val="FF0000"/>
                <w:sz w:val="20"/>
                <w:szCs w:val="20"/>
              </w:rPr>
              <w:t> ?</w:t>
            </w:r>
          </w:p>
        </w:tc>
        <w:tc>
          <w:tcPr>
            <w:tcW w:w="7648" w:type="dxa"/>
            <w:vAlign w:val="center"/>
          </w:tcPr>
          <w:p w14:paraId="6BD4A69A" w14:textId="77777777" w:rsidR="000A3568" w:rsidRPr="006E7566" w:rsidRDefault="000A3568" w:rsidP="00220997">
            <w:pPr>
              <w:numPr>
                <w:ilvl w:val="1"/>
                <w:numId w:val="12"/>
              </w:numPr>
              <w:spacing w:before="40"/>
              <w:ind w:left="317"/>
              <w:jc w:val="both"/>
              <w:rPr>
                <w:sz w:val="20"/>
                <w:szCs w:val="20"/>
              </w:rPr>
            </w:pPr>
            <w:r w:rsidRPr="00DD26BC">
              <w:rPr>
                <w:b/>
                <w:bCs/>
                <w:color w:val="0000FF"/>
                <w:sz w:val="20"/>
                <w:szCs w:val="20"/>
              </w:rPr>
              <w:t>Modernisation du quartier</w:t>
            </w:r>
            <w:r w:rsidRPr="00DD26BC">
              <w:rPr>
                <w:color w:val="0000FF"/>
                <w:sz w:val="20"/>
                <w:szCs w:val="20"/>
              </w:rPr>
              <w:t> </w:t>
            </w:r>
            <w:r w:rsidRPr="006E7566">
              <w:rPr>
                <w:sz w:val="20"/>
                <w:szCs w:val="20"/>
              </w:rPr>
              <w:t xml:space="preserve">: remplacer les friches ferroviaires et des terrains peu valorisés par un </w:t>
            </w:r>
            <w:r w:rsidRPr="000A3568">
              <w:rPr>
                <w:b/>
                <w:sz w:val="20"/>
                <w:szCs w:val="20"/>
              </w:rPr>
              <w:t>quartier moderne avec ses immeubles modernes</w:t>
            </w:r>
            <w:r w:rsidRPr="006E7566">
              <w:rPr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tours futuristes</w:t>
            </w:r>
            <w:r w:rsidRPr="006E7566">
              <w:rPr>
                <w:sz w:val="20"/>
                <w:szCs w:val="20"/>
              </w:rPr>
              <w:t>.</w:t>
            </w:r>
          </w:p>
          <w:p w14:paraId="58084CDE" w14:textId="77777777" w:rsidR="000A3568" w:rsidRPr="006E7566" w:rsidRDefault="000A3568" w:rsidP="000A3568">
            <w:pPr>
              <w:numPr>
                <w:ilvl w:val="1"/>
                <w:numId w:val="12"/>
              </w:numPr>
              <w:ind w:left="317"/>
              <w:jc w:val="both"/>
              <w:rPr>
                <w:sz w:val="20"/>
                <w:szCs w:val="20"/>
              </w:rPr>
            </w:pPr>
            <w:r w:rsidRPr="00DD26BC">
              <w:rPr>
                <w:b/>
                <w:bCs/>
                <w:color w:val="0000FF"/>
                <w:sz w:val="20"/>
                <w:szCs w:val="20"/>
              </w:rPr>
              <w:t>Renforcer l’attractivité économique de Bordeaux </w:t>
            </w:r>
            <w:r w:rsidRPr="006E7566">
              <w:rPr>
                <w:sz w:val="20"/>
                <w:szCs w:val="20"/>
              </w:rPr>
              <w:t xml:space="preserve">: construction d’un </w:t>
            </w:r>
            <w:r w:rsidRPr="000A3568">
              <w:rPr>
                <w:b/>
                <w:sz w:val="20"/>
                <w:szCs w:val="20"/>
              </w:rPr>
              <w:t>centre d’affaires</w:t>
            </w:r>
            <w:r w:rsidRPr="006E7566">
              <w:rPr>
                <w:sz w:val="20"/>
                <w:szCs w:val="20"/>
              </w:rPr>
              <w:t xml:space="preserve"> d’envergure nationale et </w:t>
            </w:r>
            <w:r w:rsidRPr="000A3568">
              <w:rPr>
                <w:b/>
                <w:sz w:val="20"/>
                <w:szCs w:val="20"/>
              </w:rPr>
              <w:t>européenne</w:t>
            </w:r>
            <w:r>
              <w:rPr>
                <w:sz w:val="20"/>
                <w:szCs w:val="20"/>
              </w:rPr>
              <w:t>.</w:t>
            </w:r>
          </w:p>
          <w:p w14:paraId="5179C247" w14:textId="77777777" w:rsidR="000A3568" w:rsidRPr="006E7566" w:rsidRDefault="000A3568" w:rsidP="000A3568">
            <w:pPr>
              <w:numPr>
                <w:ilvl w:val="1"/>
                <w:numId w:val="12"/>
              </w:numPr>
              <w:ind w:left="317"/>
              <w:jc w:val="both"/>
              <w:rPr>
                <w:sz w:val="20"/>
                <w:szCs w:val="20"/>
              </w:rPr>
            </w:pPr>
            <w:r w:rsidRPr="00DD26BC">
              <w:rPr>
                <w:b/>
                <w:bCs/>
                <w:color w:val="0000FF"/>
                <w:sz w:val="20"/>
                <w:szCs w:val="20"/>
              </w:rPr>
              <w:t>Renforcer la mixité sociale </w:t>
            </w:r>
            <w:r w:rsidRPr="006E7566">
              <w:rPr>
                <w:sz w:val="20"/>
                <w:szCs w:val="20"/>
              </w:rPr>
              <w:t>: des logements à prix abordables (logements sociaux) pour tous, des résidences pour personnes âgées et étudiants.</w:t>
            </w:r>
          </w:p>
          <w:p w14:paraId="471F11A2" w14:textId="77777777" w:rsidR="000A3568" w:rsidRPr="006E7566" w:rsidRDefault="000A3568" w:rsidP="000A3568">
            <w:pPr>
              <w:numPr>
                <w:ilvl w:val="1"/>
                <w:numId w:val="12"/>
              </w:numPr>
              <w:ind w:left="317"/>
              <w:jc w:val="both"/>
              <w:rPr>
                <w:sz w:val="20"/>
                <w:szCs w:val="20"/>
              </w:rPr>
            </w:pPr>
            <w:r w:rsidRPr="00DD26BC">
              <w:rPr>
                <w:b/>
                <w:bCs/>
                <w:color w:val="0000FF"/>
                <w:sz w:val="20"/>
                <w:szCs w:val="20"/>
              </w:rPr>
              <w:t>Renforcer la mixité fonctionnelle pour limiter les déplacements quotidiens et lutter contre l’étalement urbain </w:t>
            </w:r>
            <w:r w:rsidRPr="006E7566">
              <w:rPr>
                <w:sz w:val="20"/>
                <w:szCs w:val="20"/>
              </w:rPr>
              <w:t xml:space="preserve">: on y trouve dans un même lieu le </w:t>
            </w:r>
            <w:r w:rsidRPr="00220997">
              <w:rPr>
                <w:b/>
                <w:sz w:val="20"/>
                <w:szCs w:val="20"/>
              </w:rPr>
              <w:t>travail</w:t>
            </w:r>
            <w:r w:rsidRPr="006E7566">
              <w:rPr>
                <w:sz w:val="20"/>
                <w:szCs w:val="20"/>
              </w:rPr>
              <w:t xml:space="preserve"> (bureaux), le </w:t>
            </w:r>
            <w:r w:rsidRPr="00220997">
              <w:rPr>
                <w:b/>
                <w:sz w:val="20"/>
                <w:szCs w:val="20"/>
              </w:rPr>
              <w:t>logement</w:t>
            </w:r>
            <w:r w:rsidRPr="006E7566">
              <w:rPr>
                <w:sz w:val="20"/>
                <w:szCs w:val="20"/>
              </w:rPr>
              <w:t xml:space="preserve">, mais aussi les </w:t>
            </w:r>
            <w:r w:rsidRPr="00220997">
              <w:rPr>
                <w:b/>
                <w:sz w:val="20"/>
                <w:szCs w:val="20"/>
              </w:rPr>
              <w:t>commerces</w:t>
            </w:r>
            <w:r w:rsidRPr="006E7566">
              <w:rPr>
                <w:sz w:val="20"/>
                <w:szCs w:val="20"/>
              </w:rPr>
              <w:t xml:space="preserve">, les </w:t>
            </w:r>
            <w:r w:rsidRPr="00220997">
              <w:rPr>
                <w:b/>
                <w:sz w:val="20"/>
                <w:szCs w:val="20"/>
              </w:rPr>
              <w:t>services</w:t>
            </w:r>
            <w:r w:rsidRPr="006E7566">
              <w:rPr>
                <w:sz w:val="20"/>
                <w:szCs w:val="20"/>
              </w:rPr>
              <w:t xml:space="preserve"> (crèche, groupe scolaire, clinique…) et les </w:t>
            </w:r>
            <w:r w:rsidRPr="00220997">
              <w:rPr>
                <w:b/>
                <w:sz w:val="20"/>
                <w:szCs w:val="20"/>
              </w:rPr>
              <w:t>loisirs</w:t>
            </w:r>
            <w:r w:rsidRPr="006E7566">
              <w:rPr>
                <w:sz w:val="20"/>
                <w:szCs w:val="20"/>
              </w:rPr>
              <w:t xml:space="preserve"> (espaces verts, piscine, centre de loisirs, salle de spectacle, musée de la MECA…).</w:t>
            </w:r>
          </w:p>
          <w:p w14:paraId="0DF446A7" w14:textId="77777777" w:rsidR="000A3568" w:rsidRDefault="000A3568" w:rsidP="000A3568">
            <w:pPr>
              <w:numPr>
                <w:ilvl w:val="1"/>
                <w:numId w:val="12"/>
              </w:numPr>
              <w:ind w:left="317"/>
              <w:jc w:val="both"/>
              <w:rPr>
                <w:sz w:val="20"/>
                <w:szCs w:val="20"/>
              </w:rPr>
            </w:pPr>
            <w:r w:rsidRPr="00DD26BC">
              <w:rPr>
                <w:b/>
                <w:bCs/>
                <w:color w:val="0000FF"/>
                <w:sz w:val="20"/>
                <w:szCs w:val="20"/>
              </w:rPr>
              <w:t>Développement durable</w:t>
            </w:r>
            <w:r w:rsidR="00220997">
              <w:rPr>
                <w:b/>
                <w:bCs/>
                <w:color w:val="0000FF"/>
                <w:sz w:val="20"/>
                <w:szCs w:val="20"/>
              </w:rPr>
              <w:t xml:space="preserve"> (respect de l’environnement)</w:t>
            </w:r>
            <w:r w:rsidRPr="00DD26BC">
              <w:rPr>
                <w:b/>
                <w:bCs/>
                <w:color w:val="0000FF"/>
                <w:sz w:val="20"/>
                <w:szCs w:val="20"/>
              </w:rPr>
              <w:t> </w:t>
            </w:r>
            <w:r w:rsidRPr="006E7566">
              <w:rPr>
                <w:sz w:val="20"/>
                <w:szCs w:val="20"/>
              </w:rPr>
              <w:t xml:space="preserve">: </w:t>
            </w:r>
            <w:r w:rsidRPr="006E7566">
              <w:rPr>
                <w:b/>
                <w:bCs/>
                <w:sz w:val="20"/>
                <w:szCs w:val="20"/>
              </w:rPr>
              <w:t>plus de mixité sociale et fonctionnelle</w:t>
            </w:r>
            <w:r w:rsidRPr="006E7566">
              <w:rPr>
                <w:sz w:val="20"/>
                <w:szCs w:val="20"/>
              </w:rPr>
              <w:t xml:space="preserve">, dans un </w:t>
            </w:r>
            <w:r w:rsidRPr="006E7566">
              <w:rPr>
                <w:b/>
                <w:bCs/>
                <w:sz w:val="20"/>
                <w:szCs w:val="20"/>
              </w:rPr>
              <w:t>cadre naturel</w:t>
            </w:r>
            <w:r w:rsidRPr="006E7566">
              <w:rPr>
                <w:sz w:val="20"/>
                <w:szCs w:val="20"/>
              </w:rPr>
              <w:t xml:space="preserve"> au bord de la Garonne</w:t>
            </w:r>
            <w:r w:rsidRPr="006E7566">
              <w:rPr>
                <w:b/>
                <w:bCs/>
                <w:sz w:val="20"/>
                <w:szCs w:val="20"/>
              </w:rPr>
              <w:t xml:space="preserve"> privilégiant les transports doux </w:t>
            </w:r>
            <w:r w:rsidRPr="006E7566">
              <w:rPr>
                <w:sz w:val="20"/>
                <w:szCs w:val="20"/>
              </w:rPr>
              <w:t>(tramway, bus propres, vélo, piéton…).</w:t>
            </w:r>
          </w:p>
          <w:p w14:paraId="6F471D20" w14:textId="77777777" w:rsidR="000A3568" w:rsidRPr="000A3568" w:rsidRDefault="000A3568" w:rsidP="00220997">
            <w:pPr>
              <w:numPr>
                <w:ilvl w:val="1"/>
                <w:numId w:val="12"/>
              </w:numPr>
              <w:spacing w:after="40"/>
              <w:ind w:left="317"/>
              <w:jc w:val="both"/>
              <w:rPr>
                <w:sz w:val="20"/>
                <w:szCs w:val="20"/>
              </w:rPr>
            </w:pPr>
            <w:r w:rsidRPr="000A3568">
              <w:rPr>
                <w:b/>
                <w:bCs/>
                <w:color w:val="0000FF"/>
                <w:sz w:val="20"/>
                <w:szCs w:val="20"/>
              </w:rPr>
              <w:t>Un quartier connecté au reste de la ville par les transports </w:t>
            </w:r>
            <w:r w:rsidRPr="000A3568">
              <w:rPr>
                <w:sz w:val="20"/>
                <w:szCs w:val="20"/>
              </w:rPr>
              <w:t>: développement des transports en commun (tramway, bus propres), un nouveau pont sur la Garonne.</w:t>
            </w:r>
          </w:p>
        </w:tc>
      </w:tr>
      <w:tr w:rsidR="00220997" w:rsidRPr="00510D31" w14:paraId="499DB68E" w14:textId="77777777" w:rsidTr="00D84D3B">
        <w:tc>
          <w:tcPr>
            <w:tcW w:w="3114" w:type="dxa"/>
            <w:gridSpan w:val="2"/>
            <w:vAlign w:val="center"/>
          </w:tcPr>
          <w:p w14:paraId="17829513" w14:textId="77777777" w:rsidR="00220997" w:rsidRDefault="00220997" w:rsidP="00510D31">
            <w:pPr>
              <w:spacing w:before="40" w:after="40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Qu’est-ce que la </w:t>
            </w:r>
            <w:r w:rsidR="005F214F">
              <w:rPr>
                <w:b/>
                <w:color w:val="FF0000"/>
                <w:sz w:val="20"/>
                <w:szCs w:val="20"/>
              </w:rPr>
              <w:t>m</w:t>
            </w:r>
            <w:r w:rsidRPr="00793EAF">
              <w:rPr>
                <w:b/>
                <w:color w:val="FF0000"/>
                <w:sz w:val="20"/>
                <w:szCs w:val="20"/>
              </w:rPr>
              <w:t>ixité fonctionnelle</w:t>
            </w:r>
            <w:r>
              <w:rPr>
                <w:b/>
                <w:color w:val="FF0000"/>
                <w:sz w:val="20"/>
                <w:szCs w:val="20"/>
              </w:rPr>
              <w:t> ?</w:t>
            </w:r>
          </w:p>
        </w:tc>
        <w:tc>
          <w:tcPr>
            <w:tcW w:w="7648" w:type="dxa"/>
            <w:vAlign w:val="center"/>
          </w:tcPr>
          <w:p w14:paraId="079DBE64" w14:textId="77777777" w:rsidR="00220997" w:rsidRPr="00DD26BC" w:rsidRDefault="00220997" w:rsidP="00220997">
            <w:pPr>
              <w:spacing w:before="40" w:after="40"/>
              <w:jc w:val="both"/>
              <w:rPr>
                <w:b/>
                <w:bCs/>
                <w:color w:val="0000FF"/>
                <w:sz w:val="20"/>
                <w:szCs w:val="20"/>
              </w:rPr>
            </w:pPr>
            <w:r w:rsidRPr="00793EAF">
              <w:rPr>
                <w:b/>
                <w:color w:val="FF0000"/>
                <w:sz w:val="20"/>
                <w:szCs w:val="20"/>
              </w:rPr>
              <w:t>Mixité fonctionnelle</w:t>
            </w:r>
            <w:r w:rsidRPr="00793EAF">
              <w:rPr>
                <w:color w:val="FF0000"/>
                <w:sz w:val="20"/>
                <w:szCs w:val="20"/>
              </w:rPr>
              <w:t xml:space="preserve"> </w:t>
            </w:r>
            <w:r w:rsidRPr="00793EAF">
              <w:rPr>
                <w:sz w:val="20"/>
                <w:szCs w:val="20"/>
              </w:rPr>
              <w:t xml:space="preserve">: Diversification </w:t>
            </w:r>
            <w:r>
              <w:rPr>
                <w:sz w:val="20"/>
                <w:szCs w:val="20"/>
              </w:rPr>
              <w:t>des fonctions d'un quartier [lo</w:t>
            </w:r>
            <w:r w:rsidRPr="00793EAF">
              <w:rPr>
                <w:sz w:val="20"/>
                <w:szCs w:val="20"/>
              </w:rPr>
              <w:t>gements, travail, achats, loisirs]. Ell</w:t>
            </w:r>
            <w:r>
              <w:rPr>
                <w:sz w:val="20"/>
                <w:szCs w:val="20"/>
              </w:rPr>
              <w:t>e permet de limiter les déplace</w:t>
            </w:r>
            <w:r w:rsidRPr="00793EAF">
              <w:rPr>
                <w:sz w:val="20"/>
                <w:szCs w:val="20"/>
              </w:rPr>
              <w:t>ments quotidiens.</w:t>
            </w:r>
          </w:p>
        </w:tc>
      </w:tr>
      <w:tr w:rsidR="00220997" w:rsidRPr="00510D31" w14:paraId="1E0FDAA7" w14:textId="77777777" w:rsidTr="00D84D3B">
        <w:tc>
          <w:tcPr>
            <w:tcW w:w="3114" w:type="dxa"/>
            <w:gridSpan w:val="2"/>
            <w:vAlign w:val="center"/>
          </w:tcPr>
          <w:p w14:paraId="42713037" w14:textId="77777777" w:rsidR="00220997" w:rsidRDefault="00220997" w:rsidP="00220997">
            <w:pPr>
              <w:spacing w:before="40" w:after="40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Qu’est-ce que la </w:t>
            </w:r>
            <w:r w:rsidR="005F214F">
              <w:rPr>
                <w:b/>
                <w:color w:val="FF0000"/>
                <w:sz w:val="20"/>
                <w:szCs w:val="20"/>
              </w:rPr>
              <w:t>m</w:t>
            </w:r>
            <w:r w:rsidRPr="00793EAF">
              <w:rPr>
                <w:b/>
                <w:color w:val="FF0000"/>
                <w:sz w:val="20"/>
                <w:szCs w:val="20"/>
              </w:rPr>
              <w:t xml:space="preserve">ixité </w:t>
            </w:r>
            <w:r>
              <w:rPr>
                <w:b/>
                <w:color w:val="FF0000"/>
                <w:sz w:val="20"/>
                <w:szCs w:val="20"/>
              </w:rPr>
              <w:t>sociale ?</w:t>
            </w:r>
          </w:p>
        </w:tc>
        <w:tc>
          <w:tcPr>
            <w:tcW w:w="7648" w:type="dxa"/>
            <w:vAlign w:val="center"/>
          </w:tcPr>
          <w:p w14:paraId="0B538487" w14:textId="77777777" w:rsidR="00220997" w:rsidRPr="00793EAF" w:rsidRDefault="00220997" w:rsidP="00220997">
            <w:pPr>
              <w:spacing w:before="40" w:after="40"/>
              <w:jc w:val="both"/>
              <w:rPr>
                <w:b/>
                <w:color w:val="FF0000"/>
                <w:sz w:val="20"/>
                <w:szCs w:val="20"/>
              </w:rPr>
            </w:pPr>
            <w:r w:rsidRPr="00793EAF">
              <w:rPr>
                <w:b/>
                <w:color w:val="FF0000"/>
                <w:sz w:val="20"/>
                <w:szCs w:val="20"/>
              </w:rPr>
              <w:t>Mixité sociale</w:t>
            </w:r>
            <w:r w:rsidRPr="00793EAF">
              <w:rPr>
                <w:color w:val="FF0000"/>
                <w:sz w:val="20"/>
                <w:szCs w:val="20"/>
              </w:rPr>
              <w:t xml:space="preserve"> </w:t>
            </w:r>
            <w:r w:rsidRPr="00793EAF">
              <w:rPr>
                <w:sz w:val="20"/>
                <w:szCs w:val="20"/>
              </w:rPr>
              <w:t>: Diversification de l</w:t>
            </w:r>
            <w:r>
              <w:rPr>
                <w:sz w:val="20"/>
                <w:szCs w:val="20"/>
              </w:rPr>
              <w:t>a composition sociale d'un quar</w:t>
            </w:r>
            <w:r w:rsidRPr="00793EAF">
              <w:rPr>
                <w:sz w:val="20"/>
                <w:szCs w:val="20"/>
              </w:rPr>
              <w:t>tier pour lutter contre la séparation spatiale des habitants selon leur niveau de vie</w:t>
            </w:r>
            <w:r>
              <w:rPr>
                <w:sz w:val="20"/>
                <w:szCs w:val="20"/>
              </w:rPr>
              <w:t>.</w:t>
            </w:r>
          </w:p>
        </w:tc>
      </w:tr>
      <w:tr w:rsidR="005F214F" w:rsidRPr="00510D31" w14:paraId="6AC6AAE8" w14:textId="77777777" w:rsidTr="00D84D3B">
        <w:tc>
          <w:tcPr>
            <w:tcW w:w="3114" w:type="dxa"/>
            <w:gridSpan w:val="2"/>
            <w:vAlign w:val="center"/>
          </w:tcPr>
          <w:p w14:paraId="61440791" w14:textId="77777777" w:rsidR="005F214F" w:rsidRDefault="005F214F" w:rsidP="005F214F">
            <w:pPr>
              <w:spacing w:before="40" w:after="40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Qu’est-ce qu’une </w:t>
            </w:r>
            <w:r>
              <w:rPr>
                <w:b/>
                <w:color w:val="FF0000"/>
                <w:sz w:val="20"/>
                <w:szCs w:val="20"/>
              </w:rPr>
              <w:t>collectivité territoriale ?</w:t>
            </w:r>
          </w:p>
        </w:tc>
        <w:tc>
          <w:tcPr>
            <w:tcW w:w="7648" w:type="dxa"/>
            <w:vAlign w:val="center"/>
          </w:tcPr>
          <w:p w14:paraId="09E329C9" w14:textId="77777777" w:rsidR="005F214F" w:rsidRPr="00793EAF" w:rsidRDefault="005F214F" w:rsidP="00220997">
            <w:pPr>
              <w:spacing w:before="40" w:after="40"/>
              <w:jc w:val="both"/>
              <w:rPr>
                <w:b/>
                <w:color w:val="FF0000"/>
                <w:sz w:val="20"/>
                <w:szCs w:val="20"/>
              </w:rPr>
            </w:pPr>
            <w:r w:rsidRPr="00EB652A">
              <w:rPr>
                <w:b/>
                <w:color w:val="FF0000"/>
                <w:sz w:val="20"/>
                <w:szCs w:val="20"/>
              </w:rPr>
              <w:t>Collectivité territoriale</w:t>
            </w:r>
            <w:r w:rsidRPr="00EB652A">
              <w:rPr>
                <w:color w:val="FF0000"/>
                <w:sz w:val="20"/>
                <w:szCs w:val="20"/>
              </w:rPr>
              <w:t xml:space="preserve"> </w:t>
            </w:r>
            <w:r w:rsidRPr="00EB652A">
              <w:rPr>
                <w:sz w:val="20"/>
                <w:szCs w:val="20"/>
              </w:rPr>
              <w:t xml:space="preserve">(ou locale) : structure administrative élue qui dispose de compétences propres, distinctes de l’État : </w:t>
            </w:r>
            <w:r w:rsidRPr="00EB652A">
              <w:rPr>
                <w:b/>
                <w:sz w:val="20"/>
                <w:szCs w:val="20"/>
              </w:rPr>
              <w:t>commune, département, région.</w:t>
            </w:r>
          </w:p>
        </w:tc>
      </w:tr>
      <w:tr w:rsidR="005F214F" w:rsidRPr="005F214F" w14:paraId="65DEE51B" w14:textId="77777777" w:rsidTr="00D84D3B">
        <w:tc>
          <w:tcPr>
            <w:tcW w:w="10762" w:type="dxa"/>
            <w:gridSpan w:val="3"/>
            <w:shd w:val="clear" w:color="auto" w:fill="DEEAF6" w:themeFill="accent1" w:themeFillTint="33"/>
            <w:vAlign w:val="center"/>
          </w:tcPr>
          <w:p w14:paraId="62976A89" w14:textId="77777777" w:rsidR="005F214F" w:rsidRPr="005F214F" w:rsidRDefault="005F214F" w:rsidP="00D84D3B">
            <w:pPr>
              <w:pStyle w:val="Titre4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F214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L’organisation du territoire français et ses aménagements</w:t>
            </w:r>
          </w:p>
        </w:tc>
      </w:tr>
      <w:tr w:rsidR="005F214F" w:rsidRPr="00595C9B" w14:paraId="65310591" w14:textId="77777777" w:rsidTr="00D84D3B">
        <w:tc>
          <w:tcPr>
            <w:tcW w:w="3114" w:type="dxa"/>
            <w:gridSpan w:val="2"/>
            <w:vAlign w:val="center"/>
          </w:tcPr>
          <w:p w14:paraId="330826C2" w14:textId="77777777" w:rsidR="005F214F" w:rsidRPr="00595C9B" w:rsidRDefault="005F214F" w:rsidP="00C22D73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595C9B">
              <w:rPr>
                <w:rFonts w:cstheme="minorHAnsi"/>
                <w:color w:val="FF0000"/>
                <w:sz w:val="20"/>
                <w:szCs w:val="20"/>
              </w:rPr>
              <w:t xml:space="preserve">Quels sont les principaux aménagements pour </w:t>
            </w:r>
            <w:r w:rsidRPr="00595C9B">
              <w:rPr>
                <w:rFonts w:cstheme="minorHAnsi"/>
                <w:b/>
                <w:color w:val="FF0000"/>
                <w:sz w:val="20"/>
                <w:szCs w:val="20"/>
              </w:rPr>
              <w:t>renforcer les points forts</w:t>
            </w:r>
            <w:r w:rsidRPr="00595C9B">
              <w:rPr>
                <w:rFonts w:cstheme="minorHAnsi"/>
                <w:color w:val="FF0000"/>
                <w:sz w:val="20"/>
                <w:szCs w:val="20"/>
              </w:rPr>
              <w:t> ?</w:t>
            </w:r>
          </w:p>
        </w:tc>
        <w:tc>
          <w:tcPr>
            <w:tcW w:w="7648" w:type="dxa"/>
            <w:vAlign w:val="center"/>
          </w:tcPr>
          <w:p w14:paraId="5AC3B42C" w14:textId="77777777" w:rsidR="005F214F" w:rsidRPr="00966ADE" w:rsidRDefault="0068712A" w:rsidP="00C22D73">
            <w:pPr>
              <w:numPr>
                <w:ilvl w:val="0"/>
                <w:numId w:val="12"/>
              </w:numPr>
              <w:ind w:left="317"/>
              <w:jc w:val="both"/>
              <w:rPr>
                <w:color w:val="0000FF"/>
                <w:sz w:val="20"/>
                <w:szCs w:val="20"/>
              </w:rPr>
            </w:pPr>
            <w:r w:rsidRPr="00966ADE">
              <w:rPr>
                <w:bCs/>
                <w:color w:val="0000FF"/>
                <w:sz w:val="20"/>
                <w:szCs w:val="20"/>
              </w:rPr>
              <w:t>Les 15 métropoles</w:t>
            </w:r>
            <w:r w:rsidR="005F214F" w:rsidRPr="00966ADE">
              <w:rPr>
                <w:bCs/>
                <w:color w:val="0000FF"/>
                <w:sz w:val="20"/>
                <w:szCs w:val="20"/>
              </w:rPr>
              <w:t>.</w:t>
            </w:r>
          </w:p>
          <w:p w14:paraId="20E3D1B4" w14:textId="77777777" w:rsidR="005F214F" w:rsidRPr="00966ADE" w:rsidRDefault="005F214F" w:rsidP="00C22D73">
            <w:pPr>
              <w:numPr>
                <w:ilvl w:val="0"/>
                <w:numId w:val="12"/>
              </w:numPr>
              <w:ind w:left="317"/>
              <w:jc w:val="both"/>
              <w:rPr>
                <w:color w:val="0000FF"/>
                <w:sz w:val="20"/>
                <w:szCs w:val="20"/>
              </w:rPr>
            </w:pPr>
            <w:r w:rsidRPr="00966ADE">
              <w:rPr>
                <w:bCs/>
                <w:color w:val="0000FF"/>
                <w:sz w:val="20"/>
                <w:szCs w:val="20"/>
              </w:rPr>
              <w:t xml:space="preserve">Des pôles de compétitivité dans les </w:t>
            </w:r>
            <w:r w:rsidR="003C6430" w:rsidRPr="00966ADE">
              <w:rPr>
                <w:bCs/>
                <w:color w:val="0000FF"/>
                <w:sz w:val="20"/>
                <w:szCs w:val="20"/>
              </w:rPr>
              <w:t>grandes villes</w:t>
            </w:r>
            <w:r w:rsidRPr="00966ADE">
              <w:rPr>
                <w:bCs/>
                <w:color w:val="0000FF"/>
                <w:sz w:val="20"/>
                <w:szCs w:val="20"/>
              </w:rPr>
              <w:t xml:space="preserve"> pour </w:t>
            </w:r>
            <w:r w:rsidR="0068712A" w:rsidRPr="00966ADE">
              <w:rPr>
                <w:bCs/>
                <w:color w:val="0000FF"/>
                <w:sz w:val="20"/>
                <w:szCs w:val="20"/>
              </w:rPr>
              <w:t xml:space="preserve">favoriser </w:t>
            </w:r>
            <w:r w:rsidRPr="00966ADE">
              <w:rPr>
                <w:bCs/>
                <w:color w:val="0000FF"/>
                <w:sz w:val="20"/>
                <w:szCs w:val="20"/>
              </w:rPr>
              <w:t>l’innovation</w:t>
            </w:r>
            <w:r w:rsidR="0068712A" w:rsidRPr="00966ADE">
              <w:rPr>
                <w:bCs/>
                <w:color w:val="0000FF"/>
                <w:sz w:val="20"/>
                <w:szCs w:val="20"/>
              </w:rPr>
              <w:t>.</w:t>
            </w:r>
          </w:p>
          <w:p w14:paraId="5EF0B86F" w14:textId="77777777" w:rsidR="0068712A" w:rsidRPr="00966ADE" w:rsidRDefault="0068712A" w:rsidP="00C22D73">
            <w:pPr>
              <w:numPr>
                <w:ilvl w:val="0"/>
                <w:numId w:val="12"/>
              </w:numPr>
              <w:ind w:left="317"/>
              <w:jc w:val="both"/>
              <w:rPr>
                <w:color w:val="0000FF"/>
                <w:sz w:val="20"/>
                <w:szCs w:val="20"/>
              </w:rPr>
            </w:pPr>
            <w:r w:rsidRPr="00966ADE">
              <w:rPr>
                <w:bCs/>
                <w:color w:val="0000FF"/>
                <w:sz w:val="20"/>
                <w:szCs w:val="20"/>
              </w:rPr>
              <w:t>Développements des transports : les LGV et les autoroutes.</w:t>
            </w:r>
          </w:p>
          <w:p w14:paraId="53E0768E" w14:textId="77777777" w:rsidR="00845F40" w:rsidRPr="00595C9B" w:rsidRDefault="00845F40" w:rsidP="00C22D73">
            <w:pPr>
              <w:numPr>
                <w:ilvl w:val="0"/>
                <w:numId w:val="12"/>
              </w:numPr>
              <w:ind w:left="317"/>
              <w:jc w:val="both"/>
              <w:rPr>
                <w:b/>
                <w:color w:val="0000FF"/>
                <w:sz w:val="20"/>
                <w:szCs w:val="20"/>
              </w:rPr>
            </w:pPr>
            <w:r w:rsidRPr="00966ADE">
              <w:rPr>
                <w:bCs/>
                <w:color w:val="0000FF"/>
                <w:sz w:val="20"/>
                <w:szCs w:val="20"/>
              </w:rPr>
              <w:t>Aménagements urbains.</w:t>
            </w:r>
          </w:p>
        </w:tc>
      </w:tr>
      <w:tr w:rsidR="00220997" w:rsidRPr="00595C9B" w14:paraId="48F8115B" w14:textId="77777777" w:rsidTr="00D84D3B">
        <w:tc>
          <w:tcPr>
            <w:tcW w:w="3114" w:type="dxa"/>
            <w:gridSpan w:val="2"/>
            <w:vAlign w:val="center"/>
          </w:tcPr>
          <w:p w14:paraId="24AF7FAB" w14:textId="77777777" w:rsidR="00220997" w:rsidRPr="00595C9B" w:rsidRDefault="0068712A" w:rsidP="00C22D73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595C9B">
              <w:rPr>
                <w:rFonts w:cstheme="minorHAnsi"/>
                <w:color w:val="FF0000"/>
                <w:sz w:val="20"/>
                <w:szCs w:val="20"/>
              </w:rPr>
              <w:t>Qu</w:t>
            </w:r>
            <w:r w:rsidR="00CE155A" w:rsidRPr="00595C9B">
              <w:rPr>
                <w:rFonts w:cstheme="minorHAnsi"/>
                <w:color w:val="FF0000"/>
                <w:sz w:val="20"/>
                <w:szCs w:val="20"/>
              </w:rPr>
              <w:t>e sont les 15</w:t>
            </w:r>
            <w:r w:rsidRPr="00595C9B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595C9B">
              <w:rPr>
                <w:rFonts w:cstheme="minorHAnsi"/>
                <w:b/>
                <w:color w:val="FF0000"/>
                <w:sz w:val="20"/>
                <w:szCs w:val="20"/>
              </w:rPr>
              <w:t>métropole</w:t>
            </w:r>
            <w:r w:rsidR="00CE155A" w:rsidRPr="00595C9B">
              <w:rPr>
                <w:rFonts w:cstheme="minorHAnsi"/>
                <w:b/>
                <w:color w:val="FF0000"/>
                <w:sz w:val="20"/>
                <w:szCs w:val="20"/>
              </w:rPr>
              <w:t xml:space="preserve">s </w:t>
            </w:r>
            <w:r w:rsidRPr="00595C9B">
              <w:rPr>
                <w:rFonts w:cstheme="minorHAnsi"/>
                <w:color w:val="FF0000"/>
                <w:sz w:val="20"/>
                <w:szCs w:val="20"/>
              </w:rPr>
              <w:t> ?</w:t>
            </w:r>
          </w:p>
        </w:tc>
        <w:tc>
          <w:tcPr>
            <w:tcW w:w="7648" w:type="dxa"/>
            <w:vAlign w:val="center"/>
          </w:tcPr>
          <w:p w14:paraId="7BC17D7D" w14:textId="77777777" w:rsidR="00220997" w:rsidRPr="00595C9B" w:rsidRDefault="00CE155A" w:rsidP="00C22D73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595C9B">
              <w:rPr>
                <w:bCs/>
                <w:sz w:val="20"/>
                <w:szCs w:val="20"/>
              </w:rPr>
              <w:t xml:space="preserve">Une </w:t>
            </w:r>
            <w:r w:rsidRPr="00595C9B">
              <w:rPr>
                <w:b/>
                <w:bCs/>
                <w:sz w:val="20"/>
                <w:szCs w:val="20"/>
              </w:rPr>
              <w:t>métropole</w:t>
            </w:r>
            <w:r w:rsidRPr="00595C9B">
              <w:rPr>
                <w:bCs/>
                <w:sz w:val="20"/>
                <w:szCs w:val="20"/>
              </w:rPr>
              <w:t xml:space="preserve"> est un </w:t>
            </w:r>
            <w:r w:rsidRPr="00595C9B">
              <w:rPr>
                <w:b/>
                <w:bCs/>
                <w:sz w:val="20"/>
                <w:szCs w:val="20"/>
              </w:rPr>
              <w:t xml:space="preserve">établissement public de coopération intercommunale </w:t>
            </w:r>
            <w:r w:rsidRPr="00595C9B">
              <w:rPr>
                <w:bCs/>
                <w:sz w:val="20"/>
                <w:szCs w:val="20"/>
              </w:rPr>
              <w:t>(</w:t>
            </w:r>
            <w:proofErr w:type="spellStart"/>
            <w:r w:rsidRPr="00595C9B">
              <w:rPr>
                <w:bCs/>
                <w:sz w:val="20"/>
                <w:szCs w:val="20"/>
              </w:rPr>
              <w:t>EPCI</w:t>
            </w:r>
            <w:proofErr w:type="spellEnd"/>
            <w:r w:rsidRPr="00595C9B">
              <w:rPr>
                <w:bCs/>
                <w:sz w:val="20"/>
                <w:szCs w:val="20"/>
              </w:rPr>
              <w:t xml:space="preserve">) qui </w:t>
            </w:r>
            <w:r w:rsidRPr="00595C9B">
              <w:rPr>
                <w:b/>
                <w:bCs/>
                <w:color w:val="FF0000"/>
                <w:sz w:val="20"/>
                <w:szCs w:val="20"/>
              </w:rPr>
              <w:t xml:space="preserve">regroupe plusieurs communes </w:t>
            </w:r>
            <w:r w:rsidRPr="00595C9B">
              <w:rPr>
                <w:b/>
                <w:bCs/>
                <w:sz w:val="20"/>
                <w:szCs w:val="20"/>
              </w:rPr>
              <w:t>"d’un seul tenant et sans enclave" qui s’associent</w:t>
            </w:r>
            <w:r w:rsidRPr="00595C9B">
              <w:rPr>
                <w:bCs/>
                <w:sz w:val="20"/>
                <w:szCs w:val="20"/>
              </w:rPr>
              <w:t xml:space="preserve"> au sein d’un espace de solidarité pour élaborer et conduire ensemble un </w:t>
            </w:r>
            <w:r w:rsidRPr="00595C9B">
              <w:rPr>
                <w:b/>
                <w:bCs/>
                <w:color w:val="FF0000"/>
                <w:sz w:val="20"/>
                <w:szCs w:val="20"/>
              </w:rPr>
              <w:t xml:space="preserve">projet d’aménagement et de développement économique, écologique, éducatif, culturel et social </w:t>
            </w:r>
            <w:r w:rsidRPr="00595C9B">
              <w:rPr>
                <w:b/>
                <w:bCs/>
                <w:sz w:val="20"/>
                <w:szCs w:val="20"/>
              </w:rPr>
              <w:t>de leur territoire afin d’en améliorer la compétitivité et la cohésion.</w:t>
            </w:r>
          </w:p>
        </w:tc>
      </w:tr>
      <w:tr w:rsidR="00CE155A" w:rsidRPr="00595C9B" w14:paraId="35F7EA7D" w14:textId="77777777" w:rsidTr="00D84D3B">
        <w:tc>
          <w:tcPr>
            <w:tcW w:w="3114" w:type="dxa"/>
            <w:gridSpan w:val="2"/>
            <w:vAlign w:val="center"/>
          </w:tcPr>
          <w:p w14:paraId="6FBEAE17" w14:textId="77777777" w:rsidR="00CE155A" w:rsidRPr="00595C9B" w:rsidRDefault="00CE155A" w:rsidP="00C22D73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595C9B">
              <w:rPr>
                <w:rFonts w:cstheme="minorHAnsi"/>
                <w:color w:val="FF0000"/>
                <w:sz w:val="20"/>
                <w:szCs w:val="20"/>
              </w:rPr>
              <w:t xml:space="preserve">Qu’est-ce qu’un </w:t>
            </w:r>
            <w:r w:rsidRPr="00595C9B">
              <w:rPr>
                <w:rFonts w:cstheme="minorHAnsi"/>
                <w:b/>
                <w:color w:val="FF0000"/>
                <w:sz w:val="20"/>
                <w:szCs w:val="20"/>
              </w:rPr>
              <w:t>pôle de compétitivité</w:t>
            </w:r>
            <w:r w:rsidRPr="00595C9B">
              <w:rPr>
                <w:rFonts w:cstheme="minorHAnsi"/>
                <w:color w:val="FF0000"/>
                <w:sz w:val="20"/>
                <w:szCs w:val="20"/>
              </w:rPr>
              <w:t> ?</w:t>
            </w:r>
          </w:p>
        </w:tc>
        <w:tc>
          <w:tcPr>
            <w:tcW w:w="7648" w:type="dxa"/>
            <w:vAlign w:val="center"/>
          </w:tcPr>
          <w:p w14:paraId="0129A6FD" w14:textId="77777777" w:rsidR="00CE155A" w:rsidRPr="00595C9B" w:rsidRDefault="00CE155A" w:rsidP="00C22D73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595C9B">
              <w:rPr>
                <w:b/>
                <w:bCs/>
                <w:color w:val="FF0000"/>
                <w:sz w:val="20"/>
                <w:szCs w:val="20"/>
              </w:rPr>
              <w:t xml:space="preserve">Pôle de compétitivité </w:t>
            </w:r>
            <w:r w:rsidRPr="00595C9B">
              <w:rPr>
                <w:b/>
                <w:bCs/>
                <w:sz w:val="20"/>
                <w:szCs w:val="20"/>
              </w:rPr>
              <w:t>créé par l’État en 2005</w:t>
            </w:r>
            <w:r w:rsidRPr="00595C9B">
              <w:rPr>
                <w:bCs/>
                <w:sz w:val="20"/>
                <w:szCs w:val="20"/>
              </w:rPr>
              <w:t xml:space="preserve"> : mise en relation dans un espace donné et sur des </w:t>
            </w:r>
            <w:r w:rsidRPr="00595C9B">
              <w:rPr>
                <w:b/>
                <w:bCs/>
                <w:sz w:val="20"/>
                <w:szCs w:val="20"/>
              </w:rPr>
              <w:t>projets communs d’industriels, d’universités et de centres de recherche</w:t>
            </w:r>
            <w:r w:rsidRPr="00595C9B">
              <w:rPr>
                <w:bCs/>
                <w:sz w:val="20"/>
                <w:szCs w:val="20"/>
              </w:rPr>
              <w:t xml:space="preserve"> publique ou privée afin de soutenir </w:t>
            </w:r>
            <w:r w:rsidRPr="00595C9B">
              <w:rPr>
                <w:b/>
                <w:bCs/>
                <w:sz w:val="20"/>
                <w:szCs w:val="20"/>
              </w:rPr>
              <w:t>l’innovation</w:t>
            </w:r>
            <w:r w:rsidRPr="00595C9B">
              <w:rPr>
                <w:bCs/>
                <w:sz w:val="20"/>
                <w:szCs w:val="20"/>
              </w:rPr>
              <w:t xml:space="preserve">. </w:t>
            </w:r>
            <w:r w:rsidRPr="00595C9B">
              <w:rPr>
                <w:b/>
                <w:bCs/>
                <w:i/>
                <w:iCs/>
                <w:sz w:val="20"/>
                <w:szCs w:val="20"/>
              </w:rPr>
              <w:t>Aerospace Valley</w:t>
            </w:r>
            <w:r w:rsidRPr="00595C9B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595C9B">
              <w:rPr>
                <w:bCs/>
                <w:sz w:val="20"/>
                <w:szCs w:val="20"/>
              </w:rPr>
              <w:t>en  est un exemple.</w:t>
            </w:r>
          </w:p>
        </w:tc>
      </w:tr>
      <w:tr w:rsidR="00CE155A" w:rsidRPr="00595C9B" w14:paraId="6DDB975E" w14:textId="77777777" w:rsidTr="00D84D3B">
        <w:tc>
          <w:tcPr>
            <w:tcW w:w="3114" w:type="dxa"/>
            <w:gridSpan w:val="2"/>
            <w:vAlign w:val="center"/>
          </w:tcPr>
          <w:p w14:paraId="02EB8832" w14:textId="77777777" w:rsidR="00CE155A" w:rsidRPr="00595C9B" w:rsidRDefault="006F3B7B" w:rsidP="00C22D73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595C9B">
              <w:rPr>
                <w:rFonts w:cstheme="minorHAnsi"/>
                <w:color w:val="FF0000"/>
                <w:sz w:val="20"/>
                <w:szCs w:val="20"/>
              </w:rPr>
              <w:t xml:space="preserve">Quels sont les principaux aménagements pour </w:t>
            </w:r>
            <w:r w:rsidRPr="00595C9B">
              <w:rPr>
                <w:b/>
                <w:bCs/>
                <w:color w:val="FF0000"/>
                <w:sz w:val="20"/>
                <w:szCs w:val="20"/>
              </w:rPr>
              <w:t>réduire les inégalités du territoire</w:t>
            </w:r>
            <w:r w:rsidRPr="00595C9B">
              <w:rPr>
                <w:rFonts w:cstheme="minorHAnsi"/>
                <w:color w:val="FF0000"/>
                <w:sz w:val="20"/>
                <w:szCs w:val="20"/>
              </w:rPr>
              <w:t> ?</w:t>
            </w:r>
          </w:p>
        </w:tc>
        <w:tc>
          <w:tcPr>
            <w:tcW w:w="7648" w:type="dxa"/>
            <w:vAlign w:val="center"/>
          </w:tcPr>
          <w:p w14:paraId="20D48962" w14:textId="77777777" w:rsidR="006F3B7B" w:rsidRPr="00595C9B" w:rsidRDefault="006F3B7B" w:rsidP="00C22D73">
            <w:pPr>
              <w:numPr>
                <w:ilvl w:val="0"/>
                <w:numId w:val="12"/>
              </w:numPr>
              <w:ind w:left="317"/>
              <w:jc w:val="both"/>
              <w:rPr>
                <w:b/>
                <w:bCs/>
                <w:sz w:val="20"/>
                <w:szCs w:val="20"/>
              </w:rPr>
            </w:pPr>
            <w:r w:rsidRPr="00595C9B">
              <w:rPr>
                <w:b/>
                <w:bCs/>
                <w:sz w:val="20"/>
                <w:szCs w:val="20"/>
              </w:rPr>
              <w:t xml:space="preserve">Politique de reconversion des anciennes régions industrielles du nord. </w:t>
            </w:r>
          </w:p>
          <w:p w14:paraId="14A73652" w14:textId="77777777" w:rsidR="006F3B7B" w:rsidRPr="00595C9B" w:rsidRDefault="006F3B7B" w:rsidP="00C22D73">
            <w:pPr>
              <w:numPr>
                <w:ilvl w:val="1"/>
                <w:numId w:val="12"/>
              </w:numPr>
              <w:ind w:left="317"/>
              <w:jc w:val="both"/>
              <w:rPr>
                <w:b/>
                <w:sz w:val="20"/>
                <w:szCs w:val="20"/>
              </w:rPr>
            </w:pPr>
            <w:r w:rsidRPr="00595C9B">
              <w:rPr>
                <w:b/>
                <w:bCs/>
                <w:sz w:val="20"/>
                <w:szCs w:val="20"/>
              </w:rPr>
              <w:t>Des zones de revitalisation rurale pour aider les espaces peu peuplés en difficultés</w:t>
            </w:r>
          </w:p>
        </w:tc>
      </w:tr>
      <w:tr w:rsidR="006F3B7B" w:rsidRPr="00595C9B" w14:paraId="0A55D921" w14:textId="77777777" w:rsidTr="00D84D3B">
        <w:tc>
          <w:tcPr>
            <w:tcW w:w="3114" w:type="dxa"/>
            <w:gridSpan w:val="2"/>
            <w:vAlign w:val="center"/>
          </w:tcPr>
          <w:p w14:paraId="1C4AD81A" w14:textId="77777777" w:rsidR="006F3B7B" w:rsidRPr="00595C9B" w:rsidRDefault="006F3B7B" w:rsidP="00C22D73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595C9B">
              <w:rPr>
                <w:rFonts w:cstheme="minorHAnsi"/>
                <w:color w:val="FF0000"/>
                <w:sz w:val="20"/>
                <w:szCs w:val="20"/>
              </w:rPr>
              <w:t xml:space="preserve">Qu’est-ce qu’une </w:t>
            </w:r>
            <w:r w:rsidRPr="00595C9B">
              <w:rPr>
                <w:b/>
                <w:bCs/>
                <w:color w:val="FF0000"/>
                <w:sz w:val="20"/>
                <w:szCs w:val="20"/>
              </w:rPr>
              <w:t>Zone de revitalisation rurale</w:t>
            </w:r>
            <w:r w:rsidRPr="00595C9B">
              <w:rPr>
                <w:bCs/>
                <w:color w:val="FF0000"/>
                <w:sz w:val="20"/>
                <w:szCs w:val="20"/>
              </w:rPr>
              <w:t xml:space="preserve"> (</w:t>
            </w:r>
            <w:proofErr w:type="spellStart"/>
            <w:r w:rsidRPr="00595C9B">
              <w:rPr>
                <w:bCs/>
                <w:color w:val="FF0000"/>
                <w:sz w:val="20"/>
                <w:szCs w:val="20"/>
              </w:rPr>
              <w:t>ZRR</w:t>
            </w:r>
            <w:proofErr w:type="spellEnd"/>
            <w:r w:rsidRPr="00595C9B">
              <w:rPr>
                <w:bCs/>
                <w:color w:val="FF0000"/>
                <w:sz w:val="20"/>
                <w:szCs w:val="20"/>
              </w:rPr>
              <w:t>) ?</w:t>
            </w:r>
          </w:p>
        </w:tc>
        <w:tc>
          <w:tcPr>
            <w:tcW w:w="7648" w:type="dxa"/>
            <w:vAlign w:val="center"/>
          </w:tcPr>
          <w:p w14:paraId="7E512719" w14:textId="77777777" w:rsidR="006F3B7B" w:rsidRPr="00595C9B" w:rsidRDefault="006F3B7B" w:rsidP="00C22D73">
            <w:pPr>
              <w:jc w:val="both"/>
              <w:rPr>
                <w:b/>
                <w:bCs/>
                <w:sz w:val="20"/>
                <w:szCs w:val="20"/>
              </w:rPr>
            </w:pPr>
            <w:r w:rsidRPr="00595C9B">
              <w:rPr>
                <w:b/>
                <w:bCs/>
                <w:color w:val="FF0000"/>
                <w:sz w:val="20"/>
                <w:szCs w:val="20"/>
              </w:rPr>
              <w:t>Zone de revitalisation rurale</w:t>
            </w:r>
            <w:r w:rsidRPr="00595C9B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595C9B">
              <w:rPr>
                <w:bCs/>
                <w:sz w:val="20"/>
                <w:szCs w:val="20"/>
              </w:rPr>
              <w:t>(</w:t>
            </w:r>
            <w:proofErr w:type="spellStart"/>
            <w:r w:rsidRPr="00595C9B">
              <w:rPr>
                <w:bCs/>
                <w:sz w:val="20"/>
                <w:szCs w:val="20"/>
              </w:rPr>
              <w:t>ZRR</w:t>
            </w:r>
            <w:proofErr w:type="spellEnd"/>
            <w:r w:rsidRPr="00595C9B">
              <w:rPr>
                <w:bCs/>
                <w:sz w:val="20"/>
                <w:szCs w:val="20"/>
              </w:rPr>
              <w:t xml:space="preserve">) : territoire rural qui rencontre des difficultés économiques. Les entreprises qui y sont implantées peuvent bénéficier </w:t>
            </w:r>
            <w:r w:rsidR="00966ADE">
              <w:rPr>
                <w:b/>
                <w:bCs/>
                <w:sz w:val="20"/>
                <w:szCs w:val="20"/>
              </w:rPr>
              <w:t>d’avantages fiscaux</w:t>
            </w:r>
            <w:r w:rsidRPr="00595C9B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6F3B7B" w:rsidRPr="00595C9B" w14:paraId="1857EC60" w14:textId="77777777" w:rsidTr="00D84D3B">
        <w:tc>
          <w:tcPr>
            <w:tcW w:w="3114" w:type="dxa"/>
            <w:gridSpan w:val="2"/>
            <w:vAlign w:val="center"/>
          </w:tcPr>
          <w:p w14:paraId="1A7781F6" w14:textId="77777777" w:rsidR="006F3B7B" w:rsidRPr="00595C9B" w:rsidRDefault="00F2512E" w:rsidP="00C22D73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595C9B">
              <w:rPr>
                <w:rFonts w:cstheme="minorHAnsi"/>
                <w:b/>
                <w:sz w:val="20"/>
                <w:szCs w:val="20"/>
                <w:highlight w:val="yellow"/>
              </w:rPr>
              <w:t>Bonus</w:t>
            </w:r>
            <w:r w:rsidRPr="00595C9B">
              <w:rPr>
                <w:rFonts w:cstheme="minorHAnsi"/>
                <w:sz w:val="20"/>
                <w:szCs w:val="20"/>
              </w:rPr>
              <w:t xml:space="preserve"> : </w:t>
            </w:r>
            <w:r w:rsidR="00687134" w:rsidRPr="00595C9B">
              <w:rPr>
                <w:rFonts w:cstheme="minorHAnsi"/>
                <w:color w:val="FF0000"/>
                <w:sz w:val="20"/>
                <w:szCs w:val="20"/>
              </w:rPr>
              <w:t xml:space="preserve">Que </w:t>
            </w:r>
            <w:r w:rsidR="00687134" w:rsidRPr="00595C9B">
              <w:rPr>
                <w:rFonts w:cstheme="minorHAnsi"/>
                <w:b/>
                <w:color w:val="FF0000"/>
                <w:sz w:val="20"/>
                <w:szCs w:val="20"/>
              </w:rPr>
              <w:t>favorisent</w:t>
            </w:r>
            <w:r w:rsidR="00687134" w:rsidRPr="00595C9B">
              <w:rPr>
                <w:rFonts w:cstheme="minorHAnsi"/>
                <w:color w:val="FF0000"/>
                <w:sz w:val="20"/>
                <w:szCs w:val="20"/>
              </w:rPr>
              <w:t xml:space="preserve"> les </w:t>
            </w:r>
            <w:r w:rsidR="00687134" w:rsidRPr="00595C9B">
              <w:rPr>
                <w:rFonts w:cstheme="minorHAnsi"/>
                <w:b/>
                <w:color w:val="FF0000"/>
                <w:sz w:val="20"/>
                <w:szCs w:val="20"/>
              </w:rPr>
              <w:t>LGV</w:t>
            </w:r>
            <w:r w:rsidR="00687134" w:rsidRPr="00595C9B">
              <w:rPr>
                <w:rFonts w:cstheme="minorHAnsi"/>
                <w:color w:val="FF0000"/>
                <w:sz w:val="20"/>
                <w:szCs w:val="20"/>
              </w:rPr>
              <w:t> ?</w:t>
            </w:r>
          </w:p>
        </w:tc>
        <w:tc>
          <w:tcPr>
            <w:tcW w:w="7648" w:type="dxa"/>
            <w:vAlign w:val="center"/>
          </w:tcPr>
          <w:p w14:paraId="75C16BF7" w14:textId="77777777" w:rsidR="006F3B7B" w:rsidRPr="00595C9B" w:rsidRDefault="00F2512E" w:rsidP="00C22D73">
            <w:pPr>
              <w:jc w:val="both"/>
              <w:rPr>
                <w:bCs/>
                <w:sz w:val="20"/>
                <w:szCs w:val="20"/>
              </w:rPr>
            </w:pPr>
            <w:r w:rsidRPr="00595C9B">
              <w:rPr>
                <w:b/>
                <w:color w:val="FF0000"/>
                <w:sz w:val="20"/>
                <w:szCs w:val="20"/>
              </w:rPr>
              <w:t xml:space="preserve">Renforcement de l’attractivité économique (compétitivité) : </w:t>
            </w:r>
            <w:r w:rsidRPr="00595C9B">
              <w:rPr>
                <w:bCs/>
                <w:sz w:val="20"/>
                <w:szCs w:val="20"/>
              </w:rPr>
              <w:t>ouverture sur l’Europe et le monde, connecter les grandes métropoles entre elles, connecter les villes moyennes desservies, aménagements urbains (Bordeaux, Toulouse…), Développement durable.</w:t>
            </w:r>
          </w:p>
        </w:tc>
      </w:tr>
      <w:tr w:rsidR="00687134" w:rsidRPr="00595C9B" w14:paraId="460245B5" w14:textId="77777777" w:rsidTr="00D84D3B">
        <w:tc>
          <w:tcPr>
            <w:tcW w:w="3114" w:type="dxa"/>
            <w:gridSpan w:val="2"/>
            <w:vAlign w:val="center"/>
          </w:tcPr>
          <w:p w14:paraId="0013EC48" w14:textId="77777777" w:rsidR="00687134" w:rsidRPr="00595C9B" w:rsidRDefault="000D406C" w:rsidP="00C22D73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595C9B">
              <w:rPr>
                <w:rFonts w:cstheme="minorHAnsi"/>
                <w:color w:val="FF0000"/>
                <w:sz w:val="20"/>
                <w:szCs w:val="20"/>
              </w:rPr>
              <w:t xml:space="preserve">Quels sont les </w:t>
            </w:r>
            <w:r w:rsidRPr="00595C9B">
              <w:rPr>
                <w:rFonts w:cstheme="minorHAnsi"/>
                <w:b/>
                <w:color w:val="FF0000"/>
                <w:sz w:val="20"/>
                <w:szCs w:val="20"/>
              </w:rPr>
              <w:t>acteurs publics</w:t>
            </w:r>
            <w:r w:rsidRPr="00595C9B">
              <w:rPr>
                <w:rFonts w:cstheme="minorHAnsi"/>
                <w:color w:val="FF0000"/>
                <w:sz w:val="20"/>
                <w:szCs w:val="20"/>
              </w:rPr>
              <w:t xml:space="preserve"> de l’aménagement du territoire ?</w:t>
            </w:r>
          </w:p>
        </w:tc>
        <w:tc>
          <w:tcPr>
            <w:tcW w:w="7648" w:type="dxa"/>
            <w:vAlign w:val="center"/>
          </w:tcPr>
          <w:p w14:paraId="175C2BA0" w14:textId="77777777" w:rsidR="00687134" w:rsidRPr="00595C9B" w:rsidRDefault="000D406C" w:rsidP="00C22D73">
            <w:pPr>
              <w:jc w:val="both"/>
              <w:rPr>
                <w:b/>
                <w:bCs/>
                <w:sz w:val="20"/>
                <w:szCs w:val="20"/>
              </w:rPr>
            </w:pPr>
            <w:r w:rsidRPr="00595C9B">
              <w:rPr>
                <w:b/>
                <w:bCs/>
                <w:sz w:val="20"/>
                <w:szCs w:val="20"/>
              </w:rPr>
              <w:t>L’</w:t>
            </w:r>
            <w:r w:rsidRPr="00595C9B">
              <w:rPr>
                <w:b/>
                <w:bCs/>
                <w:color w:val="FF0000"/>
                <w:sz w:val="20"/>
                <w:szCs w:val="20"/>
              </w:rPr>
              <w:t>État</w:t>
            </w:r>
            <w:r w:rsidRPr="00595C9B">
              <w:rPr>
                <w:b/>
                <w:bCs/>
                <w:sz w:val="20"/>
                <w:szCs w:val="20"/>
              </w:rPr>
              <w:t xml:space="preserve">, les </w:t>
            </w:r>
            <w:r w:rsidRPr="00595C9B">
              <w:rPr>
                <w:b/>
                <w:bCs/>
                <w:color w:val="FF0000"/>
                <w:sz w:val="20"/>
                <w:szCs w:val="20"/>
              </w:rPr>
              <w:t>collectivités territoriales</w:t>
            </w:r>
            <w:r w:rsidRPr="00595C9B">
              <w:rPr>
                <w:b/>
                <w:bCs/>
                <w:sz w:val="20"/>
                <w:szCs w:val="20"/>
              </w:rPr>
              <w:t xml:space="preserve">, </w:t>
            </w:r>
            <w:r w:rsidR="00F90CDC" w:rsidRPr="00595C9B">
              <w:rPr>
                <w:b/>
                <w:bCs/>
                <w:sz w:val="20"/>
                <w:szCs w:val="20"/>
              </w:rPr>
              <w:t xml:space="preserve">les </w:t>
            </w:r>
            <w:r w:rsidR="00F90CDC" w:rsidRPr="00595C9B">
              <w:rPr>
                <w:b/>
                <w:bCs/>
                <w:color w:val="FF0000"/>
                <w:sz w:val="20"/>
                <w:szCs w:val="20"/>
              </w:rPr>
              <w:t>communautés d’agglomération</w:t>
            </w:r>
            <w:r w:rsidR="00F90CDC" w:rsidRPr="00595C9B">
              <w:rPr>
                <w:b/>
                <w:bCs/>
                <w:sz w:val="20"/>
                <w:szCs w:val="20"/>
              </w:rPr>
              <w:t xml:space="preserve"> et </w:t>
            </w:r>
            <w:r w:rsidR="00F90CDC" w:rsidRPr="00595C9B">
              <w:rPr>
                <w:b/>
                <w:bCs/>
                <w:color w:val="FF0000"/>
                <w:sz w:val="20"/>
                <w:szCs w:val="20"/>
              </w:rPr>
              <w:t>l’Union européenne</w:t>
            </w:r>
            <w:r w:rsidR="00F90CDC" w:rsidRPr="00595C9B">
              <w:rPr>
                <w:b/>
                <w:bCs/>
                <w:sz w:val="20"/>
                <w:szCs w:val="20"/>
              </w:rPr>
              <w:t xml:space="preserve"> </w:t>
            </w:r>
            <w:r w:rsidR="00F90CDC" w:rsidRPr="00595C9B">
              <w:rPr>
                <w:bCs/>
                <w:sz w:val="20"/>
                <w:szCs w:val="20"/>
              </w:rPr>
              <w:t>sont les</w:t>
            </w:r>
            <w:r w:rsidR="00F90CDC" w:rsidRPr="00595C9B">
              <w:rPr>
                <w:b/>
                <w:bCs/>
                <w:sz w:val="20"/>
                <w:szCs w:val="20"/>
              </w:rPr>
              <w:t xml:space="preserve"> </w:t>
            </w:r>
            <w:r w:rsidR="00F90CDC" w:rsidRPr="00595C9B">
              <w:rPr>
                <w:b/>
                <w:bCs/>
                <w:color w:val="0000FF"/>
                <w:sz w:val="20"/>
                <w:szCs w:val="20"/>
              </w:rPr>
              <w:t xml:space="preserve">acteurs </w:t>
            </w:r>
            <w:r w:rsidR="00F90CDC" w:rsidRPr="00595C9B">
              <w:rPr>
                <w:bCs/>
                <w:sz w:val="20"/>
                <w:szCs w:val="20"/>
              </w:rPr>
              <w:t>publics de l’aménagement du territoire.</w:t>
            </w:r>
          </w:p>
        </w:tc>
      </w:tr>
      <w:tr w:rsidR="00F2512E" w:rsidRPr="00595C9B" w14:paraId="5AD82B21" w14:textId="77777777" w:rsidTr="00D84D3B">
        <w:tc>
          <w:tcPr>
            <w:tcW w:w="3114" w:type="dxa"/>
            <w:gridSpan w:val="2"/>
            <w:vAlign w:val="center"/>
          </w:tcPr>
          <w:p w14:paraId="60391B2B" w14:textId="77777777" w:rsidR="00F2512E" w:rsidRPr="00595C9B" w:rsidRDefault="00F90CDC" w:rsidP="00C22D73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595C9B">
              <w:rPr>
                <w:rFonts w:cstheme="minorHAnsi"/>
                <w:color w:val="FF0000"/>
                <w:sz w:val="20"/>
                <w:szCs w:val="20"/>
              </w:rPr>
              <w:t xml:space="preserve">Quelles sont les </w:t>
            </w:r>
            <w:r w:rsidRPr="00595C9B">
              <w:rPr>
                <w:rFonts w:cstheme="minorHAnsi"/>
                <w:b/>
                <w:color w:val="FF0000"/>
                <w:sz w:val="20"/>
                <w:szCs w:val="20"/>
              </w:rPr>
              <w:t>différentes inégalités</w:t>
            </w:r>
            <w:r w:rsidR="00183ADC" w:rsidRPr="00595C9B">
              <w:rPr>
                <w:rFonts w:cstheme="minorHAnsi"/>
                <w:b/>
                <w:color w:val="FF0000"/>
                <w:sz w:val="20"/>
                <w:szCs w:val="20"/>
              </w:rPr>
              <w:t xml:space="preserve"> sur le territoire</w:t>
            </w:r>
            <w:r w:rsidR="00183ADC" w:rsidRPr="00595C9B">
              <w:rPr>
                <w:rFonts w:cstheme="minorHAnsi"/>
                <w:color w:val="FF0000"/>
                <w:sz w:val="20"/>
                <w:szCs w:val="20"/>
              </w:rPr>
              <w:t> ?</w:t>
            </w:r>
          </w:p>
        </w:tc>
        <w:tc>
          <w:tcPr>
            <w:tcW w:w="7648" w:type="dxa"/>
            <w:vAlign w:val="center"/>
          </w:tcPr>
          <w:p w14:paraId="09D43643" w14:textId="77777777" w:rsidR="00183ADC" w:rsidRPr="00595C9B" w:rsidRDefault="00183ADC" w:rsidP="00C22D73">
            <w:pPr>
              <w:numPr>
                <w:ilvl w:val="0"/>
                <w:numId w:val="12"/>
              </w:numPr>
              <w:tabs>
                <w:tab w:val="num" w:pos="720"/>
              </w:tabs>
              <w:ind w:left="317"/>
              <w:jc w:val="both"/>
              <w:rPr>
                <w:b/>
                <w:bCs/>
                <w:sz w:val="20"/>
                <w:szCs w:val="20"/>
              </w:rPr>
            </w:pPr>
            <w:r w:rsidRPr="00595C9B">
              <w:rPr>
                <w:b/>
                <w:bCs/>
                <w:sz w:val="20"/>
                <w:szCs w:val="20"/>
              </w:rPr>
              <w:t xml:space="preserve">À </w:t>
            </w:r>
            <w:r w:rsidRPr="00595C9B">
              <w:rPr>
                <w:b/>
                <w:bCs/>
                <w:color w:val="FF0000"/>
                <w:sz w:val="20"/>
                <w:szCs w:val="20"/>
              </w:rPr>
              <w:t xml:space="preserve">l’échelle nationale </w:t>
            </w:r>
            <w:r w:rsidRPr="00595C9B">
              <w:rPr>
                <w:b/>
                <w:bCs/>
                <w:sz w:val="20"/>
                <w:szCs w:val="20"/>
              </w:rPr>
              <w:t xml:space="preserve">: </w:t>
            </w:r>
            <w:r w:rsidRPr="00595C9B">
              <w:rPr>
                <w:bCs/>
                <w:sz w:val="20"/>
                <w:szCs w:val="20"/>
              </w:rPr>
              <w:t>le poids de Paris, ville-monde, les grandes métropoles et les interfaces littorales et frontalières /espaces ruraux peu peuplés.</w:t>
            </w:r>
          </w:p>
          <w:p w14:paraId="2D326290" w14:textId="77777777" w:rsidR="00183ADC" w:rsidRPr="00595C9B" w:rsidRDefault="00183ADC" w:rsidP="00C22D73">
            <w:pPr>
              <w:numPr>
                <w:ilvl w:val="0"/>
                <w:numId w:val="12"/>
              </w:numPr>
              <w:tabs>
                <w:tab w:val="num" w:pos="720"/>
              </w:tabs>
              <w:ind w:left="317"/>
              <w:jc w:val="both"/>
              <w:rPr>
                <w:bCs/>
                <w:sz w:val="20"/>
                <w:szCs w:val="20"/>
              </w:rPr>
            </w:pPr>
            <w:r w:rsidRPr="00595C9B">
              <w:rPr>
                <w:b/>
                <w:bCs/>
                <w:sz w:val="20"/>
                <w:szCs w:val="20"/>
              </w:rPr>
              <w:t xml:space="preserve">À </w:t>
            </w:r>
            <w:r w:rsidRPr="00595C9B">
              <w:rPr>
                <w:b/>
                <w:bCs/>
                <w:color w:val="FF0000"/>
                <w:sz w:val="20"/>
                <w:szCs w:val="20"/>
              </w:rPr>
              <w:t xml:space="preserve">l’échelle régionale et locale </w:t>
            </w:r>
            <w:r w:rsidRPr="00595C9B">
              <w:rPr>
                <w:b/>
                <w:bCs/>
                <w:sz w:val="20"/>
                <w:szCs w:val="20"/>
              </w:rPr>
              <w:t xml:space="preserve">:  </w:t>
            </w:r>
            <w:r w:rsidRPr="00595C9B">
              <w:rPr>
                <w:bCs/>
                <w:sz w:val="20"/>
                <w:szCs w:val="20"/>
              </w:rPr>
              <w:t>entre les quartiers d’une ville, entre les régions</w:t>
            </w:r>
            <w:r w:rsidR="00966ADE">
              <w:rPr>
                <w:bCs/>
                <w:sz w:val="20"/>
                <w:szCs w:val="20"/>
              </w:rPr>
              <w:t>…</w:t>
            </w:r>
          </w:p>
          <w:p w14:paraId="00FBE6F6" w14:textId="77777777" w:rsidR="00F2512E" w:rsidRPr="00595C9B" w:rsidRDefault="00183ADC" w:rsidP="00C22D73">
            <w:pPr>
              <w:numPr>
                <w:ilvl w:val="0"/>
                <w:numId w:val="12"/>
              </w:numPr>
              <w:ind w:left="317"/>
              <w:jc w:val="both"/>
              <w:rPr>
                <w:b/>
                <w:bCs/>
                <w:sz w:val="20"/>
                <w:szCs w:val="20"/>
              </w:rPr>
            </w:pPr>
            <w:r w:rsidRPr="00595C9B">
              <w:rPr>
                <w:b/>
                <w:bCs/>
                <w:sz w:val="20"/>
                <w:szCs w:val="20"/>
              </w:rPr>
              <w:t xml:space="preserve">Inégalités </w:t>
            </w:r>
            <w:r w:rsidRPr="00595C9B">
              <w:rPr>
                <w:b/>
                <w:bCs/>
                <w:color w:val="FF0000"/>
                <w:sz w:val="20"/>
                <w:szCs w:val="20"/>
              </w:rPr>
              <w:t xml:space="preserve">d’accès </w:t>
            </w:r>
            <w:r w:rsidRPr="00595C9B">
              <w:rPr>
                <w:b/>
                <w:bCs/>
                <w:sz w:val="20"/>
                <w:szCs w:val="20"/>
              </w:rPr>
              <w:t xml:space="preserve">à la </w:t>
            </w:r>
            <w:r w:rsidRPr="00595C9B">
              <w:rPr>
                <w:b/>
                <w:bCs/>
                <w:color w:val="FF0000"/>
                <w:sz w:val="20"/>
                <w:szCs w:val="20"/>
              </w:rPr>
              <w:t>santé</w:t>
            </w:r>
            <w:r w:rsidRPr="00595C9B">
              <w:rPr>
                <w:b/>
                <w:bCs/>
                <w:sz w:val="20"/>
                <w:szCs w:val="20"/>
              </w:rPr>
              <w:t xml:space="preserve">, au </w:t>
            </w:r>
            <w:r w:rsidRPr="00595C9B">
              <w:rPr>
                <w:b/>
                <w:bCs/>
                <w:color w:val="FF0000"/>
                <w:sz w:val="20"/>
                <w:szCs w:val="20"/>
              </w:rPr>
              <w:t>logement</w:t>
            </w:r>
            <w:r w:rsidRPr="00595C9B">
              <w:rPr>
                <w:b/>
                <w:bCs/>
                <w:sz w:val="20"/>
                <w:szCs w:val="20"/>
              </w:rPr>
              <w:t xml:space="preserve">, à </w:t>
            </w:r>
            <w:r w:rsidRPr="00595C9B">
              <w:rPr>
                <w:b/>
                <w:bCs/>
                <w:color w:val="FF0000"/>
                <w:sz w:val="20"/>
                <w:szCs w:val="20"/>
              </w:rPr>
              <w:t>l’emploi</w:t>
            </w:r>
            <w:r w:rsidRPr="00595C9B">
              <w:rPr>
                <w:b/>
                <w:bCs/>
                <w:sz w:val="20"/>
                <w:szCs w:val="20"/>
              </w:rPr>
              <w:t xml:space="preserve">, aux </w:t>
            </w:r>
            <w:r w:rsidRPr="00595C9B">
              <w:rPr>
                <w:b/>
                <w:bCs/>
                <w:color w:val="FF0000"/>
                <w:sz w:val="20"/>
                <w:szCs w:val="20"/>
              </w:rPr>
              <w:t>services publics</w:t>
            </w:r>
            <w:r w:rsidRPr="00595C9B">
              <w:rPr>
                <w:b/>
                <w:bCs/>
                <w:sz w:val="20"/>
                <w:szCs w:val="20"/>
              </w:rPr>
              <w:t>…</w:t>
            </w:r>
          </w:p>
        </w:tc>
      </w:tr>
      <w:tr w:rsidR="00183ADC" w:rsidRPr="00595C9B" w14:paraId="1F21C34A" w14:textId="77777777" w:rsidTr="00D84D3B">
        <w:tc>
          <w:tcPr>
            <w:tcW w:w="3114" w:type="dxa"/>
            <w:gridSpan w:val="2"/>
            <w:vAlign w:val="center"/>
          </w:tcPr>
          <w:p w14:paraId="31FB80EF" w14:textId="77777777" w:rsidR="00183ADC" w:rsidRPr="00595C9B" w:rsidRDefault="00FE62EE" w:rsidP="009C5FB0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595C9B">
              <w:rPr>
                <w:rFonts w:cstheme="minorHAnsi"/>
                <w:color w:val="FF0000"/>
                <w:sz w:val="20"/>
                <w:szCs w:val="20"/>
              </w:rPr>
              <w:t xml:space="preserve">Quelle </w:t>
            </w:r>
            <w:r w:rsidRPr="00595C9B">
              <w:rPr>
                <w:rFonts w:cstheme="minorHAnsi"/>
                <w:b/>
                <w:color w:val="FF0000"/>
                <w:sz w:val="20"/>
                <w:szCs w:val="20"/>
              </w:rPr>
              <w:t>agglomération</w:t>
            </w:r>
            <w:r w:rsidRPr="00595C9B">
              <w:rPr>
                <w:rFonts w:cstheme="minorHAnsi"/>
                <w:color w:val="FF0000"/>
                <w:sz w:val="20"/>
                <w:szCs w:val="20"/>
              </w:rPr>
              <w:t xml:space="preserve"> domine </w:t>
            </w:r>
            <w:r w:rsidR="009C5FB0">
              <w:rPr>
                <w:rFonts w:cstheme="minorHAnsi"/>
                <w:color w:val="FF0000"/>
                <w:sz w:val="20"/>
                <w:szCs w:val="20"/>
              </w:rPr>
              <w:t xml:space="preserve">le </w:t>
            </w:r>
            <w:r w:rsidRPr="00595C9B">
              <w:rPr>
                <w:rFonts w:cstheme="minorHAnsi"/>
                <w:color w:val="FF0000"/>
                <w:sz w:val="20"/>
                <w:szCs w:val="20"/>
              </w:rPr>
              <w:t xml:space="preserve"> territoire français ?</w:t>
            </w:r>
          </w:p>
        </w:tc>
        <w:tc>
          <w:tcPr>
            <w:tcW w:w="7648" w:type="dxa"/>
            <w:vAlign w:val="center"/>
          </w:tcPr>
          <w:p w14:paraId="188E1E01" w14:textId="51657602" w:rsidR="00183ADC" w:rsidRPr="00595C9B" w:rsidRDefault="009C5FB0" w:rsidP="00C22D7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Le </w:t>
            </w:r>
            <w:r w:rsidR="005F6F61" w:rsidRPr="00595C9B">
              <w:rPr>
                <w:bCs/>
                <w:sz w:val="20"/>
                <w:szCs w:val="20"/>
              </w:rPr>
              <w:t xml:space="preserve"> territoire français est encore largement </w:t>
            </w:r>
            <w:r w:rsidR="005F6F61" w:rsidRPr="00595C9B">
              <w:rPr>
                <w:b/>
                <w:bCs/>
                <w:color w:val="0000FF"/>
                <w:sz w:val="20"/>
                <w:szCs w:val="20"/>
              </w:rPr>
              <w:t>dominé</w:t>
            </w:r>
            <w:r w:rsidR="005F6F61" w:rsidRPr="00595C9B">
              <w:rPr>
                <w:bCs/>
                <w:color w:val="0000FF"/>
                <w:sz w:val="20"/>
                <w:szCs w:val="20"/>
              </w:rPr>
              <w:t xml:space="preserve"> </w:t>
            </w:r>
            <w:r w:rsidR="005F6F61" w:rsidRPr="00595C9B">
              <w:rPr>
                <w:bCs/>
                <w:sz w:val="20"/>
                <w:szCs w:val="20"/>
              </w:rPr>
              <w:t xml:space="preserve">par </w:t>
            </w:r>
            <w:r w:rsidR="005F6F61" w:rsidRPr="00595C9B">
              <w:rPr>
                <w:b/>
                <w:bCs/>
                <w:sz w:val="20"/>
                <w:szCs w:val="20"/>
              </w:rPr>
              <w:t xml:space="preserve">l’agglomération </w:t>
            </w:r>
            <w:r w:rsidR="005F6F61" w:rsidRPr="00595C9B">
              <w:rPr>
                <w:b/>
                <w:bCs/>
                <w:color w:val="FF0000"/>
                <w:sz w:val="20"/>
                <w:szCs w:val="20"/>
              </w:rPr>
              <w:t>parisienne</w:t>
            </w:r>
            <w:r w:rsidR="005F6F61" w:rsidRPr="00595C9B">
              <w:rPr>
                <w:bCs/>
                <w:sz w:val="20"/>
                <w:szCs w:val="20"/>
              </w:rPr>
              <w:t>.</w:t>
            </w:r>
          </w:p>
        </w:tc>
      </w:tr>
      <w:tr w:rsidR="00FE62EE" w:rsidRPr="00595C9B" w14:paraId="19A15C34" w14:textId="77777777" w:rsidTr="00D84D3B">
        <w:tc>
          <w:tcPr>
            <w:tcW w:w="3114" w:type="dxa"/>
            <w:gridSpan w:val="2"/>
            <w:vAlign w:val="center"/>
          </w:tcPr>
          <w:p w14:paraId="6D4DA6D3" w14:textId="77777777" w:rsidR="00FE62EE" w:rsidRPr="00595C9B" w:rsidRDefault="005F6F61" w:rsidP="00C22D73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595C9B">
              <w:rPr>
                <w:rFonts w:cstheme="minorHAnsi"/>
                <w:color w:val="FF0000"/>
                <w:sz w:val="20"/>
                <w:szCs w:val="20"/>
              </w:rPr>
              <w:t xml:space="preserve">Quels sont les </w:t>
            </w:r>
            <w:r w:rsidRPr="00595C9B">
              <w:rPr>
                <w:rFonts w:cstheme="minorHAnsi"/>
                <w:b/>
                <w:color w:val="FF0000"/>
                <w:sz w:val="20"/>
                <w:szCs w:val="20"/>
              </w:rPr>
              <w:t>espaces dynamiques </w:t>
            </w:r>
            <w:r w:rsidRPr="00595C9B">
              <w:rPr>
                <w:rFonts w:cstheme="minorHAnsi"/>
                <w:color w:val="FF0000"/>
                <w:sz w:val="20"/>
                <w:szCs w:val="20"/>
              </w:rPr>
              <w:t xml:space="preserve">? </w:t>
            </w:r>
            <w:r w:rsidRPr="00595C9B">
              <w:rPr>
                <w:rFonts w:cstheme="minorHAnsi"/>
                <w:b/>
                <w:color w:val="FF0000"/>
                <w:sz w:val="20"/>
                <w:szCs w:val="20"/>
              </w:rPr>
              <w:t>Pourquoi</w:t>
            </w:r>
            <w:r w:rsidRPr="00595C9B">
              <w:rPr>
                <w:rFonts w:cstheme="minorHAnsi"/>
                <w:color w:val="FF0000"/>
                <w:sz w:val="20"/>
                <w:szCs w:val="20"/>
              </w:rPr>
              <w:t xml:space="preserve"> ? </w:t>
            </w:r>
            <w:r w:rsidRPr="00595C9B">
              <w:rPr>
                <w:rFonts w:cstheme="minorHAnsi"/>
                <w:b/>
                <w:color w:val="FF0000"/>
                <w:sz w:val="20"/>
                <w:szCs w:val="20"/>
              </w:rPr>
              <w:t>Où</w:t>
            </w:r>
            <w:r w:rsidRPr="00595C9B">
              <w:rPr>
                <w:rFonts w:cstheme="minorHAnsi"/>
                <w:color w:val="FF0000"/>
                <w:sz w:val="20"/>
                <w:szCs w:val="20"/>
              </w:rPr>
              <w:t xml:space="preserve"> sont-ils ?</w:t>
            </w:r>
          </w:p>
        </w:tc>
        <w:tc>
          <w:tcPr>
            <w:tcW w:w="7648" w:type="dxa"/>
            <w:vAlign w:val="center"/>
          </w:tcPr>
          <w:p w14:paraId="5705EEA7" w14:textId="77777777" w:rsidR="00FE62EE" w:rsidRPr="00595C9B" w:rsidRDefault="005F6F61" w:rsidP="00C22D73">
            <w:pPr>
              <w:jc w:val="both"/>
              <w:rPr>
                <w:b/>
                <w:bCs/>
                <w:sz w:val="20"/>
                <w:szCs w:val="20"/>
              </w:rPr>
            </w:pPr>
            <w:r w:rsidRPr="00595C9B">
              <w:rPr>
                <w:bCs/>
                <w:sz w:val="20"/>
                <w:szCs w:val="20"/>
              </w:rPr>
              <w:t xml:space="preserve">L’intégration à la </w:t>
            </w:r>
            <w:r w:rsidRPr="00595C9B">
              <w:rPr>
                <w:b/>
                <w:bCs/>
                <w:color w:val="0000FF"/>
                <w:sz w:val="20"/>
                <w:szCs w:val="20"/>
              </w:rPr>
              <w:t>mondialisation</w:t>
            </w:r>
            <w:r w:rsidRPr="00595C9B">
              <w:rPr>
                <w:bCs/>
                <w:color w:val="0000FF"/>
                <w:sz w:val="20"/>
                <w:szCs w:val="20"/>
              </w:rPr>
              <w:t xml:space="preserve"> </w:t>
            </w:r>
            <w:r w:rsidRPr="00595C9B">
              <w:rPr>
                <w:bCs/>
                <w:sz w:val="20"/>
                <w:szCs w:val="20"/>
              </w:rPr>
              <w:t xml:space="preserve">tend à faire </w:t>
            </w:r>
            <w:r w:rsidRPr="00595C9B">
              <w:rPr>
                <w:b/>
                <w:bCs/>
                <w:color w:val="FF0000"/>
                <w:sz w:val="20"/>
                <w:szCs w:val="20"/>
              </w:rPr>
              <w:t>émerger certains espaces dynamiques</w:t>
            </w:r>
            <w:r w:rsidRPr="00595C9B">
              <w:rPr>
                <w:bCs/>
                <w:color w:val="FF0000"/>
                <w:sz w:val="20"/>
                <w:szCs w:val="20"/>
              </w:rPr>
              <w:t> </w:t>
            </w:r>
            <w:r w:rsidRPr="00595C9B">
              <w:rPr>
                <w:bCs/>
                <w:sz w:val="20"/>
                <w:szCs w:val="20"/>
              </w:rPr>
              <w:t xml:space="preserve">: les </w:t>
            </w:r>
            <w:r w:rsidRPr="00595C9B">
              <w:rPr>
                <w:b/>
                <w:bCs/>
                <w:color w:val="0000FF"/>
                <w:sz w:val="20"/>
                <w:szCs w:val="20"/>
              </w:rPr>
              <w:t>métropoles</w:t>
            </w:r>
            <w:r w:rsidRPr="00595C9B">
              <w:rPr>
                <w:bCs/>
                <w:sz w:val="20"/>
                <w:szCs w:val="20"/>
              </w:rPr>
              <w:t xml:space="preserve">, les </w:t>
            </w:r>
            <w:r w:rsidRPr="00595C9B">
              <w:rPr>
                <w:b/>
                <w:bCs/>
                <w:color w:val="0000FF"/>
                <w:sz w:val="20"/>
                <w:szCs w:val="20"/>
              </w:rPr>
              <w:t>littoraux</w:t>
            </w:r>
            <w:r w:rsidRPr="00595C9B">
              <w:rPr>
                <w:bCs/>
                <w:sz w:val="20"/>
                <w:szCs w:val="20"/>
              </w:rPr>
              <w:t xml:space="preserve">, et les espaces </w:t>
            </w:r>
            <w:r w:rsidRPr="00595C9B">
              <w:rPr>
                <w:b/>
                <w:bCs/>
                <w:color w:val="0000FF"/>
                <w:sz w:val="20"/>
                <w:szCs w:val="20"/>
              </w:rPr>
              <w:t>frontaliers</w:t>
            </w:r>
            <w:r w:rsidRPr="00595C9B">
              <w:rPr>
                <w:bCs/>
                <w:sz w:val="20"/>
                <w:szCs w:val="20"/>
              </w:rPr>
              <w:t xml:space="preserve">. </w:t>
            </w:r>
            <w:r w:rsidRPr="00595C9B">
              <w:rPr>
                <w:b/>
                <w:bCs/>
                <w:sz w:val="20"/>
                <w:szCs w:val="20"/>
                <w:highlight w:val="yellow"/>
              </w:rPr>
              <w:t>Revoir la carte</w:t>
            </w:r>
            <w:r w:rsidRPr="00595C9B">
              <w:rPr>
                <w:bCs/>
                <w:sz w:val="20"/>
                <w:szCs w:val="20"/>
              </w:rPr>
              <w:t>.</w:t>
            </w:r>
            <w:r w:rsidRPr="00595C9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F6F61" w:rsidRPr="00595C9B" w14:paraId="41B74B8D" w14:textId="77777777" w:rsidTr="00D84D3B">
        <w:tc>
          <w:tcPr>
            <w:tcW w:w="3114" w:type="dxa"/>
            <w:gridSpan w:val="2"/>
            <w:vAlign w:val="center"/>
          </w:tcPr>
          <w:p w14:paraId="5E5B0111" w14:textId="05A9EB8D" w:rsidR="005F6F61" w:rsidRPr="00595C9B" w:rsidRDefault="005F6F61" w:rsidP="00C22D73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595C9B">
              <w:rPr>
                <w:rFonts w:cstheme="minorHAnsi"/>
                <w:color w:val="FF0000"/>
                <w:sz w:val="20"/>
                <w:szCs w:val="20"/>
              </w:rPr>
              <w:t xml:space="preserve">Quels sont les </w:t>
            </w:r>
            <w:r w:rsidRPr="00595C9B">
              <w:rPr>
                <w:rFonts w:cstheme="minorHAnsi"/>
                <w:b/>
                <w:color w:val="FF0000"/>
                <w:sz w:val="20"/>
                <w:szCs w:val="20"/>
              </w:rPr>
              <w:t xml:space="preserve">espaces </w:t>
            </w:r>
            <w:r w:rsidR="00A06344">
              <w:rPr>
                <w:rFonts w:cstheme="minorHAnsi"/>
                <w:b/>
                <w:color w:val="FF0000"/>
                <w:sz w:val="20"/>
                <w:szCs w:val="20"/>
              </w:rPr>
              <w:t>plus en difficulté</w:t>
            </w:r>
            <w:r w:rsidRPr="00595C9B">
              <w:rPr>
                <w:rFonts w:cstheme="minorHAnsi"/>
                <w:b/>
                <w:color w:val="FF0000"/>
                <w:sz w:val="20"/>
                <w:szCs w:val="20"/>
              </w:rPr>
              <w:t> </w:t>
            </w:r>
            <w:r w:rsidRPr="00595C9B">
              <w:rPr>
                <w:rFonts w:cstheme="minorHAnsi"/>
                <w:color w:val="FF0000"/>
                <w:sz w:val="20"/>
                <w:szCs w:val="20"/>
              </w:rPr>
              <w:t xml:space="preserve">? </w:t>
            </w:r>
            <w:r w:rsidRPr="00595C9B">
              <w:rPr>
                <w:rFonts w:cstheme="minorHAnsi"/>
                <w:b/>
                <w:color w:val="FF0000"/>
                <w:sz w:val="20"/>
                <w:szCs w:val="20"/>
              </w:rPr>
              <w:t>Pourquoi</w:t>
            </w:r>
            <w:r w:rsidRPr="00595C9B">
              <w:rPr>
                <w:rFonts w:cstheme="minorHAnsi"/>
                <w:color w:val="FF0000"/>
                <w:sz w:val="20"/>
                <w:szCs w:val="20"/>
              </w:rPr>
              <w:t xml:space="preserve"> ? </w:t>
            </w:r>
            <w:r w:rsidRPr="00595C9B">
              <w:rPr>
                <w:rFonts w:cstheme="minorHAnsi"/>
                <w:b/>
                <w:color w:val="FF0000"/>
                <w:sz w:val="20"/>
                <w:szCs w:val="20"/>
              </w:rPr>
              <w:t>Où</w:t>
            </w:r>
            <w:r w:rsidRPr="00595C9B">
              <w:rPr>
                <w:rFonts w:cstheme="minorHAnsi"/>
                <w:color w:val="FF0000"/>
                <w:sz w:val="20"/>
                <w:szCs w:val="20"/>
              </w:rPr>
              <w:t xml:space="preserve"> sont-ils ?</w:t>
            </w:r>
          </w:p>
        </w:tc>
        <w:tc>
          <w:tcPr>
            <w:tcW w:w="7648" w:type="dxa"/>
            <w:vAlign w:val="center"/>
          </w:tcPr>
          <w:p w14:paraId="6444E2A2" w14:textId="77777777" w:rsidR="005F6F61" w:rsidRPr="00595C9B" w:rsidRDefault="005F6F61" w:rsidP="00C22D73">
            <w:pPr>
              <w:jc w:val="both"/>
              <w:rPr>
                <w:bCs/>
                <w:sz w:val="20"/>
                <w:szCs w:val="20"/>
              </w:rPr>
            </w:pPr>
            <w:r w:rsidRPr="00595C9B">
              <w:rPr>
                <w:bCs/>
                <w:sz w:val="20"/>
                <w:szCs w:val="20"/>
              </w:rPr>
              <w:t>Les</w:t>
            </w:r>
            <w:r w:rsidRPr="00595C9B">
              <w:rPr>
                <w:b/>
                <w:bCs/>
                <w:sz w:val="20"/>
                <w:szCs w:val="20"/>
              </w:rPr>
              <w:t xml:space="preserve"> </w:t>
            </w:r>
            <w:r w:rsidRPr="00595C9B">
              <w:rPr>
                <w:b/>
                <w:bCs/>
                <w:color w:val="FF0000"/>
                <w:sz w:val="20"/>
                <w:szCs w:val="20"/>
              </w:rPr>
              <w:t>espaces</w:t>
            </w:r>
            <w:r w:rsidRPr="00595C9B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595C9B">
              <w:rPr>
                <w:bCs/>
                <w:sz w:val="20"/>
                <w:szCs w:val="20"/>
              </w:rPr>
              <w:t xml:space="preserve">moins bien intégrés à la mondialisation sont </w:t>
            </w:r>
            <w:r w:rsidRPr="00595C9B">
              <w:rPr>
                <w:b/>
                <w:bCs/>
                <w:sz w:val="20"/>
                <w:szCs w:val="20"/>
              </w:rPr>
              <w:t xml:space="preserve">plus </w:t>
            </w:r>
            <w:r w:rsidRPr="00595C9B">
              <w:rPr>
                <w:b/>
                <w:bCs/>
                <w:color w:val="FF0000"/>
                <w:sz w:val="20"/>
                <w:szCs w:val="20"/>
              </w:rPr>
              <w:t>en difficulté</w:t>
            </w:r>
            <w:r w:rsidRPr="00595C9B">
              <w:rPr>
                <w:bCs/>
                <w:color w:val="FF0000"/>
                <w:sz w:val="20"/>
                <w:szCs w:val="20"/>
              </w:rPr>
              <w:t> </w:t>
            </w:r>
            <w:r w:rsidRPr="00595C9B">
              <w:rPr>
                <w:bCs/>
                <w:sz w:val="20"/>
                <w:szCs w:val="20"/>
              </w:rPr>
              <w:t xml:space="preserve">: espaces peu peuplés à dominante </w:t>
            </w:r>
            <w:r w:rsidRPr="00595C9B">
              <w:rPr>
                <w:b/>
                <w:bCs/>
                <w:color w:val="0000FF"/>
                <w:sz w:val="20"/>
                <w:szCs w:val="20"/>
              </w:rPr>
              <w:t>rurale</w:t>
            </w:r>
            <w:r w:rsidRPr="00595C9B">
              <w:rPr>
                <w:bCs/>
                <w:sz w:val="20"/>
                <w:szCs w:val="20"/>
              </w:rPr>
              <w:t xml:space="preserve">, territoires </w:t>
            </w:r>
            <w:r w:rsidRPr="00595C9B">
              <w:rPr>
                <w:b/>
                <w:bCs/>
                <w:color w:val="0000FF"/>
                <w:sz w:val="20"/>
                <w:szCs w:val="20"/>
              </w:rPr>
              <w:t>ultramarins</w:t>
            </w:r>
            <w:r w:rsidRPr="00595C9B">
              <w:rPr>
                <w:bCs/>
                <w:sz w:val="20"/>
                <w:szCs w:val="20"/>
              </w:rPr>
              <w:t xml:space="preserve">… </w:t>
            </w:r>
            <w:r w:rsidRPr="00595C9B">
              <w:rPr>
                <w:b/>
                <w:bCs/>
                <w:sz w:val="20"/>
                <w:szCs w:val="20"/>
                <w:highlight w:val="yellow"/>
              </w:rPr>
              <w:t>Revoir la carte</w:t>
            </w:r>
            <w:r w:rsidRPr="00595C9B">
              <w:rPr>
                <w:bCs/>
                <w:sz w:val="20"/>
                <w:szCs w:val="20"/>
              </w:rPr>
              <w:t>.</w:t>
            </w:r>
          </w:p>
        </w:tc>
      </w:tr>
      <w:tr w:rsidR="009D5166" w:rsidRPr="00510D31" w14:paraId="5FF8603E" w14:textId="77777777" w:rsidTr="00D84D3B">
        <w:tc>
          <w:tcPr>
            <w:tcW w:w="10762" w:type="dxa"/>
            <w:gridSpan w:val="3"/>
            <w:shd w:val="clear" w:color="auto" w:fill="FFFF00"/>
            <w:vAlign w:val="center"/>
          </w:tcPr>
          <w:p w14:paraId="2FDA2CE0" w14:textId="77777777" w:rsidR="009D5166" w:rsidRPr="00510D31" w:rsidRDefault="009D5166" w:rsidP="00615062">
            <w:pPr>
              <w:pStyle w:val="Titre4"/>
              <w:spacing w:before="60" w:after="60"/>
              <w:rPr>
                <w:rFonts w:ascii="Calibri" w:hAnsi="Calibri" w:cs="Calibri"/>
              </w:rPr>
            </w:pPr>
            <w:r w:rsidRPr="00510D31">
              <w:t xml:space="preserve">Aménager </w:t>
            </w:r>
            <w:r w:rsidRPr="00993C5C">
              <w:t>les territoires ultramarins français : des territoires spécifiques</w:t>
            </w:r>
          </w:p>
        </w:tc>
      </w:tr>
      <w:tr w:rsidR="009D5166" w:rsidRPr="000F4FA7" w14:paraId="3A4614D1" w14:textId="77777777" w:rsidTr="000F4FA7">
        <w:tc>
          <w:tcPr>
            <w:tcW w:w="2122" w:type="dxa"/>
            <w:vAlign w:val="center"/>
          </w:tcPr>
          <w:p w14:paraId="569126AE" w14:textId="77777777" w:rsidR="009D5166" w:rsidRPr="000F4FA7" w:rsidRDefault="009D5166" w:rsidP="000F4FA7">
            <w:pPr>
              <w:spacing w:before="20" w:after="20"/>
              <w:jc w:val="both"/>
              <w:rPr>
                <w:rFonts w:cstheme="minorHAnsi"/>
                <w:color w:val="FF0000"/>
                <w:sz w:val="19"/>
                <w:szCs w:val="19"/>
              </w:rPr>
            </w:pPr>
            <w:r w:rsidRPr="000F4FA7">
              <w:rPr>
                <w:rFonts w:cstheme="minorHAnsi"/>
                <w:color w:val="FF0000"/>
                <w:sz w:val="19"/>
                <w:szCs w:val="19"/>
              </w:rPr>
              <w:t xml:space="preserve">Qu’est-ce qu’un </w:t>
            </w:r>
            <w:r w:rsidRPr="000F4FA7">
              <w:rPr>
                <w:rFonts w:cstheme="minorHAnsi"/>
                <w:b/>
                <w:color w:val="FF0000"/>
                <w:sz w:val="19"/>
                <w:szCs w:val="19"/>
              </w:rPr>
              <w:t>territoire ultramarin</w:t>
            </w:r>
            <w:r w:rsidRPr="000F4FA7">
              <w:rPr>
                <w:rFonts w:cstheme="minorHAnsi"/>
                <w:color w:val="FF0000"/>
                <w:sz w:val="19"/>
                <w:szCs w:val="19"/>
              </w:rPr>
              <w:t> ?</w:t>
            </w:r>
          </w:p>
        </w:tc>
        <w:tc>
          <w:tcPr>
            <w:tcW w:w="8640" w:type="dxa"/>
            <w:gridSpan w:val="2"/>
            <w:vAlign w:val="center"/>
          </w:tcPr>
          <w:p w14:paraId="1985BA3A" w14:textId="77777777" w:rsidR="009D5166" w:rsidRPr="000F4FA7" w:rsidRDefault="009D5166" w:rsidP="000F4FA7">
            <w:pPr>
              <w:spacing w:before="20" w:after="20"/>
              <w:jc w:val="both"/>
              <w:rPr>
                <w:bCs/>
                <w:sz w:val="19"/>
                <w:szCs w:val="19"/>
              </w:rPr>
            </w:pPr>
            <w:r w:rsidRPr="000F4FA7">
              <w:rPr>
                <w:b/>
                <w:color w:val="FF0000"/>
                <w:sz w:val="19"/>
                <w:szCs w:val="19"/>
              </w:rPr>
              <w:t>Territoire ultramarin</w:t>
            </w:r>
            <w:r w:rsidRPr="000F4FA7">
              <w:rPr>
                <w:color w:val="FF0000"/>
                <w:sz w:val="19"/>
                <w:szCs w:val="19"/>
              </w:rPr>
              <w:t> </w:t>
            </w:r>
            <w:r w:rsidRPr="000F4FA7">
              <w:rPr>
                <w:sz w:val="19"/>
                <w:szCs w:val="19"/>
              </w:rPr>
              <w:t xml:space="preserve">: Ensemble des territoires situés en outre-mer : </w:t>
            </w:r>
            <w:r w:rsidRPr="000F4FA7">
              <w:rPr>
                <w:b/>
                <w:color w:val="0000FF"/>
                <w:sz w:val="19"/>
                <w:szCs w:val="19"/>
              </w:rPr>
              <w:t>DROM</w:t>
            </w:r>
            <w:r w:rsidRPr="000F4FA7">
              <w:rPr>
                <w:color w:val="0000FF"/>
                <w:sz w:val="19"/>
                <w:szCs w:val="19"/>
              </w:rPr>
              <w:t xml:space="preserve"> </w:t>
            </w:r>
            <w:r w:rsidRPr="000F4FA7">
              <w:rPr>
                <w:sz w:val="19"/>
                <w:szCs w:val="19"/>
              </w:rPr>
              <w:t xml:space="preserve">(département et région d’Outre-Mer), </w:t>
            </w:r>
            <w:r w:rsidRPr="000F4FA7">
              <w:rPr>
                <w:b/>
                <w:color w:val="0000FF"/>
                <w:sz w:val="19"/>
                <w:szCs w:val="19"/>
              </w:rPr>
              <w:t>COM</w:t>
            </w:r>
            <w:r w:rsidRPr="000F4FA7">
              <w:rPr>
                <w:color w:val="0000FF"/>
                <w:sz w:val="19"/>
                <w:szCs w:val="19"/>
              </w:rPr>
              <w:t xml:space="preserve"> </w:t>
            </w:r>
            <w:r w:rsidRPr="000F4FA7">
              <w:rPr>
                <w:sz w:val="19"/>
                <w:szCs w:val="19"/>
              </w:rPr>
              <w:t xml:space="preserve">(Collectivités d’Outre-Mer qui jouit d’une autonomie partielle, plus ou moins avancée). </w:t>
            </w:r>
            <w:r w:rsidRPr="000F4FA7">
              <w:rPr>
                <w:b/>
                <w:bCs/>
                <w:sz w:val="19"/>
                <w:szCs w:val="19"/>
                <w:highlight w:val="yellow"/>
              </w:rPr>
              <w:t>Revoir la carte</w:t>
            </w:r>
            <w:r w:rsidRPr="000F4FA7">
              <w:rPr>
                <w:bCs/>
                <w:sz w:val="19"/>
                <w:szCs w:val="19"/>
              </w:rPr>
              <w:t>.</w:t>
            </w:r>
          </w:p>
        </w:tc>
      </w:tr>
      <w:tr w:rsidR="009D5166" w:rsidRPr="000F4FA7" w14:paraId="395798CB" w14:textId="77777777" w:rsidTr="000F4FA7">
        <w:tc>
          <w:tcPr>
            <w:tcW w:w="2122" w:type="dxa"/>
            <w:vAlign w:val="center"/>
          </w:tcPr>
          <w:p w14:paraId="2D997649" w14:textId="77777777" w:rsidR="009D5166" w:rsidRPr="000F4FA7" w:rsidRDefault="009D5166" w:rsidP="00966ADE">
            <w:pPr>
              <w:jc w:val="both"/>
              <w:rPr>
                <w:rFonts w:cstheme="minorHAnsi"/>
                <w:color w:val="FF0000"/>
                <w:sz w:val="19"/>
                <w:szCs w:val="19"/>
              </w:rPr>
            </w:pPr>
            <w:r w:rsidRPr="000F4FA7">
              <w:rPr>
                <w:rFonts w:cstheme="minorHAnsi"/>
                <w:color w:val="FF0000"/>
                <w:sz w:val="19"/>
                <w:szCs w:val="19"/>
              </w:rPr>
              <w:t xml:space="preserve">Quelles sont les </w:t>
            </w:r>
            <w:r w:rsidRPr="000F4FA7">
              <w:rPr>
                <w:rFonts w:cstheme="minorHAnsi"/>
                <w:b/>
                <w:color w:val="FF0000"/>
                <w:sz w:val="19"/>
                <w:szCs w:val="19"/>
              </w:rPr>
              <w:t>caractéristiques</w:t>
            </w:r>
            <w:r w:rsidRPr="000F4FA7">
              <w:rPr>
                <w:rFonts w:cstheme="minorHAnsi"/>
                <w:color w:val="FF0000"/>
                <w:sz w:val="19"/>
                <w:szCs w:val="19"/>
              </w:rPr>
              <w:t xml:space="preserve"> </w:t>
            </w:r>
            <w:r w:rsidRPr="000F4FA7">
              <w:rPr>
                <w:rFonts w:cstheme="minorHAnsi"/>
                <w:b/>
                <w:color w:val="FF0000"/>
                <w:sz w:val="19"/>
                <w:szCs w:val="19"/>
              </w:rPr>
              <w:t>spécifiques</w:t>
            </w:r>
            <w:r w:rsidRPr="000F4FA7">
              <w:rPr>
                <w:rFonts w:cstheme="minorHAnsi"/>
                <w:color w:val="FF0000"/>
                <w:sz w:val="19"/>
                <w:szCs w:val="19"/>
              </w:rPr>
              <w:t xml:space="preserve"> des territoires ultramarins ?</w:t>
            </w:r>
          </w:p>
        </w:tc>
        <w:tc>
          <w:tcPr>
            <w:tcW w:w="8640" w:type="dxa"/>
            <w:gridSpan w:val="2"/>
            <w:vAlign w:val="center"/>
          </w:tcPr>
          <w:p w14:paraId="735B989F" w14:textId="77777777" w:rsidR="009D5166" w:rsidRPr="000F4FA7" w:rsidRDefault="009D5166" w:rsidP="00516E37">
            <w:pPr>
              <w:pStyle w:val="NormalWeb"/>
              <w:numPr>
                <w:ilvl w:val="0"/>
                <w:numId w:val="14"/>
              </w:numPr>
              <w:spacing w:before="20" w:beforeAutospacing="0" w:after="0" w:afterAutospacing="0"/>
              <w:ind w:left="317"/>
              <w:rPr>
                <w:rFonts w:asciiTheme="minorHAnsi" w:hAnsiTheme="minorHAnsi" w:cstheme="minorHAnsi"/>
                <w:b/>
                <w:color w:val="002060"/>
                <w:sz w:val="19"/>
                <w:szCs w:val="19"/>
              </w:rPr>
            </w:pPr>
            <w:r w:rsidRPr="000F4FA7">
              <w:rPr>
                <w:rFonts w:asciiTheme="minorHAnsi" w:hAnsiTheme="minorHAnsi" w:cstheme="minorHAnsi"/>
                <w:b/>
                <w:color w:val="0000FF"/>
                <w:sz w:val="19"/>
                <w:szCs w:val="19"/>
              </w:rPr>
              <w:t>Éloignement de la métropole</w:t>
            </w:r>
            <w:r w:rsidRPr="000F4FA7">
              <w:rPr>
                <w:rFonts w:asciiTheme="minorHAnsi" w:hAnsiTheme="minorHAnsi" w:cstheme="minorHAnsi"/>
                <w:b/>
                <w:color w:val="002060"/>
                <w:sz w:val="19"/>
                <w:szCs w:val="19"/>
              </w:rPr>
              <w:t>.</w:t>
            </w:r>
          </w:p>
          <w:p w14:paraId="1BFAFE41" w14:textId="77777777" w:rsidR="009D5166" w:rsidRPr="000F4FA7" w:rsidRDefault="009D5166" w:rsidP="00966AD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17"/>
              <w:rPr>
                <w:rFonts w:asciiTheme="minorHAnsi" w:hAnsiTheme="minorHAnsi" w:cstheme="minorHAnsi"/>
                <w:b/>
                <w:color w:val="002060"/>
                <w:sz w:val="19"/>
                <w:szCs w:val="19"/>
              </w:rPr>
            </w:pPr>
            <w:r w:rsidRPr="000F4FA7">
              <w:rPr>
                <w:rFonts w:asciiTheme="minorHAnsi" w:eastAsiaTheme="minorHAnsi" w:hAnsiTheme="minorHAnsi" w:cstheme="minorHAnsi"/>
                <w:b/>
                <w:color w:val="0000FF"/>
                <w:sz w:val="19"/>
                <w:szCs w:val="19"/>
                <w:lang w:eastAsia="en-US"/>
              </w:rPr>
              <w:t xml:space="preserve">Insularité </w:t>
            </w:r>
            <w:r w:rsidRPr="000F4FA7">
              <w:rPr>
                <w:rFonts w:asciiTheme="minorHAnsi" w:eastAsiaTheme="minorHAnsi" w:hAnsiTheme="minorHAnsi" w:cstheme="minorHAnsi"/>
                <w:b/>
                <w:color w:val="002060"/>
                <w:sz w:val="19"/>
                <w:szCs w:val="19"/>
                <w:lang w:eastAsia="en-US"/>
              </w:rPr>
              <w:t xml:space="preserve">sauf la Guyane et </w:t>
            </w:r>
            <w:r w:rsidRPr="000F4FA7">
              <w:rPr>
                <w:rFonts w:asciiTheme="minorHAnsi" w:eastAsiaTheme="minorHAnsi" w:hAnsiTheme="minorHAnsi" w:cstheme="minorHAnsi"/>
                <w:b/>
                <w:color w:val="0000FF"/>
                <w:sz w:val="19"/>
                <w:szCs w:val="19"/>
                <w:lang w:eastAsia="en-US"/>
              </w:rPr>
              <w:t>discontinuité géographique</w:t>
            </w:r>
            <w:r w:rsidRPr="000F4FA7">
              <w:rPr>
                <w:rFonts w:asciiTheme="minorHAnsi" w:eastAsiaTheme="minorHAnsi" w:hAnsiTheme="minorHAnsi" w:cstheme="minorHAnsi"/>
                <w:b/>
                <w:color w:val="002060"/>
                <w:sz w:val="19"/>
                <w:szCs w:val="19"/>
                <w:lang w:eastAsia="en-US"/>
              </w:rPr>
              <w:t>.</w:t>
            </w:r>
          </w:p>
          <w:p w14:paraId="06F8CC13" w14:textId="77777777" w:rsidR="009D5166" w:rsidRPr="000F4FA7" w:rsidRDefault="009D5166" w:rsidP="00966AD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17"/>
              <w:rPr>
                <w:rFonts w:asciiTheme="minorHAnsi" w:hAnsiTheme="minorHAnsi" w:cstheme="minorHAnsi"/>
                <w:b/>
                <w:color w:val="002060"/>
                <w:sz w:val="19"/>
                <w:szCs w:val="19"/>
              </w:rPr>
            </w:pPr>
            <w:r w:rsidRPr="000F4FA7">
              <w:rPr>
                <w:rFonts w:asciiTheme="minorHAnsi" w:eastAsiaTheme="minorEastAsia" w:hAnsiTheme="minorHAnsi" w:cstheme="minorHAnsi"/>
                <w:b/>
                <w:color w:val="0000FF"/>
                <w:sz w:val="19"/>
                <w:szCs w:val="19"/>
              </w:rPr>
              <w:t>Grande biodiversité </w:t>
            </w:r>
            <w:r w:rsidRPr="000F4FA7">
              <w:rPr>
                <w:rFonts w:asciiTheme="minorHAnsi" w:eastAsiaTheme="minorEastAsia" w:hAnsiTheme="minorHAnsi" w:cstheme="minorHAnsi"/>
                <w:b/>
                <w:color w:val="002060"/>
                <w:sz w:val="19"/>
                <w:szCs w:val="19"/>
              </w:rPr>
              <w:t xml:space="preserve">: </w:t>
            </w:r>
            <w:r w:rsidRPr="000F4FA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récifs coralliens et forêt amazonienne en Guyane.</w:t>
            </w:r>
          </w:p>
          <w:p w14:paraId="11B99AD2" w14:textId="77777777" w:rsidR="009D5166" w:rsidRPr="000F4FA7" w:rsidRDefault="009D5166" w:rsidP="00966AD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17"/>
              <w:rPr>
                <w:rFonts w:asciiTheme="minorHAnsi" w:hAnsiTheme="minorHAnsi" w:cstheme="minorHAnsi"/>
                <w:b/>
                <w:color w:val="002060"/>
                <w:sz w:val="19"/>
                <w:szCs w:val="19"/>
              </w:rPr>
            </w:pPr>
            <w:r w:rsidRPr="000F4FA7">
              <w:rPr>
                <w:rFonts w:asciiTheme="minorHAnsi" w:eastAsiaTheme="minorEastAsia" w:hAnsiTheme="minorHAnsi" w:cstheme="minorHAnsi"/>
                <w:b/>
                <w:color w:val="0000FF"/>
                <w:sz w:val="19"/>
                <w:szCs w:val="19"/>
              </w:rPr>
              <w:t>Contraintes et risques naturels forts </w:t>
            </w:r>
            <w:r w:rsidRPr="000F4FA7">
              <w:rPr>
                <w:rFonts w:asciiTheme="minorHAnsi" w:eastAsiaTheme="minorEastAsia" w:hAnsiTheme="minorHAnsi" w:cstheme="minorHAnsi"/>
                <w:b/>
                <w:color w:val="002060"/>
                <w:sz w:val="19"/>
                <w:szCs w:val="19"/>
              </w:rPr>
              <w:t xml:space="preserve">: </w:t>
            </w:r>
            <w:r w:rsidRPr="000F4FA7">
              <w:rPr>
                <w:rFonts w:asciiTheme="minorHAnsi" w:eastAsiaTheme="minorHAnsi" w:hAnsiTheme="minorHAnsi" w:cstheme="minorHAnsi"/>
                <w:b/>
                <w:bCs/>
                <w:sz w:val="19"/>
                <w:szCs w:val="19"/>
                <w:lang w:eastAsia="en-US"/>
              </w:rPr>
              <w:t xml:space="preserve">cyclones </w:t>
            </w:r>
            <w:r w:rsidRPr="000F4FA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tropicaux, </w:t>
            </w:r>
            <w:r w:rsidR="00577894" w:rsidRPr="000F4FA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relief, </w:t>
            </w:r>
            <w:r w:rsidRPr="000F4FA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séismes, et volcans.</w:t>
            </w:r>
          </w:p>
          <w:p w14:paraId="18751A52" w14:textId="77777777" w:rsidR="009D5166" w:rsidRPr="000F4FA7" w:rsidRDefault="009D5166" w:rsidP="00966AD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17"/>
              <w:rPr>
                <w:rFonts w:asciiTheme="minorHAnsi" w:hAnsiTheme="minorHAnsi" w:cstheme="minorHAnsi"/>
                <w:b/>
                <w:color w:val="002060"/>
                <w:sz w:val="19"/>
                <w:szCs w:val="19"/>
              </w:rPr>
            </w:pPr>
            <w:r w:rsidRPr="000F4FA7">
              <w:rPr>
                <w:rFonts w:asciiTheme="minorHAnsi" w:eastAsiaTheme="minorEastAsia" w:hAnsiTheme="minorHAnsi" w:cstheme="minorHAnsi"/>
                <w:b/>
                <w:color w:val="0000FF"/>
                <w:sz w:val="19"/>
                <w:szCs w:val="19"/>
              </w:rPr>
              <w:t>Moins développés que la métropole </w:t>
            </w:r>
            <w:r w:rsidRPr="000F4FA7">
              <w:rPr>
                <w:rFonts w:asciiTheme="minorHAnsi" w:eastAsiaTheme="minorEastAsia" w:hAnsiTheme="minorHAnsi" w:cstheme="minorHAnsi"/>
                <w:b/>
                <w:color w:val="002060"/>
                <w:sz w:val="19"/>
                <w:szCs w:val="19"/>
              </w:rPr>
              <w:t xml:space="preserve">: </w:t>
            </w:r>
            <w:r w:rsidRPr="000F4FA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tourisme balnéaire et agriculture concurrencés, et</w:t>
            </w:r>
            <w:r w:rsidRPr="000F4FA7">
              <w:rPr>
                <w:rFonts w:asciiTheme="minorHAnsi" w:eastAsiaTheme="minorEastAsia" w:hAnsiTheme="minorHAnsi" w:cstheme="minorHAnsi"/>
                <w:color w:val="0000FF"/>
                <w:kern w:val="24"/>
                <w:sz w:val="19"/>
                <w:szCs w:val="19"/>
              </w:rPr>
              <w:t xml:space="preserve"> </w:t>
            </w:r>
            <w:r w:rsidRPr="000F4FA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chômage plus élevé.</w:t>
            </w:r>
          </w:p>
          <w:p w14:paraId="5F7F7FD3" w14:textId="77777777" w:rsidR="009D5166" w:rsidRPr="000F4FA7" w:rsidRDefault="009D5166" w:rsidP="00516E37">
            <w:pPr>
              <w:pStyle w:val="NormalWeb"/>
              <w:numPr>
                <w:ilvl w:val="0"/>
                <w:numId w:val="14"/>
              </w:numPr>
              <w:spacing w:before="0" w:beforeAutospacing="0" w:after="20" w:afterAutospacing="0"/>
              <w:ind w:left="317"/>
              <w:rPr>
                <w:rFonts w:asciiTheme="minorHAnsi" w:hAnsiTheme="minorHAnsi" w:cstheme="minorHAnsi"/>
                <w:b/>
                <w:color w:val="002060"/>
                <w:sz w:val="19"/>
                <w:szCs w:val="19"/>
              </w:rPr>
            </w:pPr>
            <w:r w:rsidRPr="000F4FA7">
              <w:rPr>
                <w:rFonts w:asciiTheme="minorHAnsi" w:eastAsiaTheme="minorEastAsia" w:hAnsiTheme="minorHAnsi" w:cstheme="minorHAnsi"/>
                <w:b/>
                <w:color w:val="0000FF"/>
                <w:sz w:val="19"/>
                <w:szCs w:val="19"/>
              </w:rPr>
              <w:t>Plus développés que les États voisins </w:t>
            </w:r>
            <w:r w:rsidRPr="000F4FA7">
              <w:rPr>
                <w:rFonts w:asciiTheme="minorHAnsi" w:eastAsiaTheme="minorEastAsia" w:hAnsiTheme="minorHAnsi" w:cstheme="minorHAnsi"/>
                <w:b/>
                <w:color w:val="002060"/>
                <w:sz w:val="19"/>
                <w:szCs w:val="19"/>
              </w:rPr>
              <w:t xml:space="preserve">: </w:t>
            </w:r>
            <w:r w:rsidRPr="000F4FA7">
              <w:rPr>
                <w:rFonts w:asciiTheme="minorHAnsi" w:eastAsiaTheme="minorEastAsia" w:hAnsiTheme="minorHAnsi" w:cstheme="minorHAnsi"/>
                <w:sz w:val="19"/>
                <w:szCs w:val="19"/>
              </w:rPr>
              <w:t>espaces attractifs pour les États voisins (</w:t>
            </w:r>
            <w:r w:rsidRPr="000F4FA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immigration illégale).</w:t>
            </w:r>
          </w:p>
        </w:tc>
      </w:tr>
      <w:tr w:rsidR="009D5166" w:rsidRPr="000F4FA7" w14:paraId="007C6DD7" w14:textId="77777777" w:rsidTr="000F4FA7">
        <w:tc>
          <w:tcPr>
            <w:tcW w:w="2122" w:type="dxa"/>
            <w:vAlign w:val="center"/>
          </w:tcPr>
          <w:p w14:paraId="708D8719" w14:textId="77777777" w:rsidR="009D5166" w:rsidRPr="000F4FA7" w:rsidRDefault="009D5166" w:rsidP="000F4FA7">
            <w:pPr>
              <w:spacing w:before="20" w:after="20"/>
              <w:jc w:val="both"/>
              <w:rPr>
                <w:rFonts w:cstheme="minorHAnsi"/>
                <w:color w:val="FF0000"/>
                <w:sz w:val="19"/>
                <w:szCs w:val="19"/>
              </w:rPr>
            </w:pPr>
            <w:r w:rsidRPr="000F4FA7">
              <w:rPr>
                <w:rFonts w:cstheme="minorHAnsi"/>
                <w:color w:val="FF0000"/>
                <w:sz w:val="19"/>
                <w:szCs w:val="19"/>
              </w:rPr>
              <w:t xml:space="preserve">Qu’est que la </w:t>
            </w:r>
            <w:r w:rsidRPr="000F4FA7">
              <w:rPr>
                <w:rFonts w:cstheme="minorHAnsi"/>
                <w:b/>
                <w:bCs/>
                <w:color w:val="FF0000"/>
                <w:sz w:val="19"/>
                <w:szCs w:val="19"/>
              </w:rPr>
              <w:t>discontinuité géographique ?</w:t>
            </w:r>
          </w:p>
        </w:tc>
        <w:tc>
          <w:tcPr>
            <w:tcW w:w="8640" w:type="dxa"/>
            <w:gridSpan w:val="2"/>
            <w:vAlign w:val="center"/>
          </w:tcPr>
          <w:p w14:paraId="0084C4BE" w14:textId="77777777" w:rsidR="009D5166" w:rsidRPr="000F4FA7" w:rsidRDefault="009D5166" w:rsidP="000F4FA7">
            <w:pPr>
              <w:pStyle w:val="NormalWeb"/>
              <w:spacing w:before="20" w:beforeAutospacing="0" w:after="20" w:afterAutospacing="0"/>
              <w:rPr>
                <w:rFonts w:asciiTheme="minorHAnsi" w:hAnsiTheme="minorHAnsi" w:cstheme="minorHAnsi"/>
                <w:b/>
                <w:color w:val="002060"/>
                <w:sz w:val="19"/>
                <w:szCs w:val="19"/>
              </w:rPr>
            </w:pPr>
            <w:r w:rsidRPr="000F4FA7">
              <w:rPr>
                <w:rFonts w:asciiTheme="minorHAnsi" w:hAnsiTheme="minorHAnsi" w:cstheme="minorHAnsi"/>
                <w:b/>
                <w:bCs/>
                <w:color w:val="FF0000"/>
                <w:sz w:val="19"/>
                <w:szCs w:val="19"/>
              </w:rPr>
              <w:t xml:space="preserve">Discontinuité géographique </w:t>
            </w:r>
            <w:r w:rsidRPr="000F4FA7">
              <w:rPr>
                <w:rFonts w:asciiTheme="minorHAnsi" w:hAnsiTheme="minorHAnsi" w:cstheme="minorHAnsi"/>
                <w:sz w:val="19"/>
                <w:szCs w:val="19"/>
              </w:rPr>
              <w:t>: rupture spatiale liée, par ex. à la présence d’un océan.</w:t>
            </w:r>
          </w:p>
        </w:tc>
      </w:tr>
      <w:tr w:rsidR="009D5166" w:rsidRPr="000F4FA7" w14:paraId="5A480760" w14:textId="77777777" w:rsidTr="000F4FA7">
        <w:tc>
          <w:tcPr>
            <w:tcW w:w="2122" w:type="dxa"/>
            <w:vAlign w:val="center"/>
          </w:tcPr>
          <w:p w14:paraId="408E8927" w14:textId="77777777" w:rsidR="009D5166" w:rsidRPr="000F4FA7" w:rsidRDefault="009D5166" w:rsidP="000F4FA7">
            <w:pPr>
              <w:spacing w:before="20" w:after="20"/>
              <w:jc w:val="both"/>
              <w:rPr>
                <w:rFonts w:cstheme="minorHAnsi"/>
                <w:color w:val="FF0000"/>
                <w:sz w:val="19"/>
                <w:szCs w:val="19"/>
              </w:rPr>
            </w:pPr>
            <w:r w:rsidRPr="000F4FA7">
              <w:rPr>
                <w:rFonts w:cstheme="minorHAnsi"/>
                <w:color w:val="FF0000"/>
                <w:sz w:val="19"/>
                <w:szCs w:val="19"/>
              </w:rPr>
              <w:t xml:space="preserve">Qu’est que </w:t>
            </w:r>
            <w:r w:rsidRPr="000F4FA7">
              <w:rPr>
                <w:rFonts w:cstheme="minorHAnsi"/>
                <w:b/>
                <w:color w:val="FF0000"/>
                <w:sz w:val="19"/>
                <w:szCs w:val="19"/>
              </w:rPr>
              <w:t>l’insularité</w:t>
            </w:r>
            <w:r w:rsidRPr="000F4FA7">
              <w:rPr>
                <w:rFonts w:cstheme="minorHAnsi"/>
                <w:color w:val="FF0000"/>
                <w:sz w:val="19"/>
                <w:szCs w:val="19"/>
              </w:rPr>
              <w:t> ?</w:t>
            </w:r>
          </w:p>
        </w:tc>
        <w:tc>
          <w:tcPr>
            <w:tcW w:w="8640" w:type="dxa"/>
            <w:gridSpan w:val="2"/>
            <w:vAlign w:val="center"/>
          </w:tcPr>
          <w:p w14:paraId="37307D69" w14:textId="77777777" w:rsidR="009D5166" w:rsidRPr="000F4FA7" w:rsidRDefault="009D5166" w:rsidP="000F4FA7">
            <w:pPr>
              <w:pStyle w:val="NormalWeb"/>
              <w:spacing w:before="20" w:beforeAutospacing="0" w:after="20" w:afterAutospacing="0"/>
              <w:rPr>
                <w:rFonts w:asciiTheme="minorHAnsi" w:hAnsiTheme="minorHAnsi" w:cstheme="minorHAnsi"/>
                <w:b/>
                <w:bCs/>
                <w:color w:val="FF0000"/>
                <w:sz w:val="19"/>
                <w:szCs w:val="19"/>
              </w:rPr>
            </w:pPr>
            <w:r w:rsidRPr="000F4FA7">
              <w:rPr>
                <w:rFonts w:asciiTheme="minorHAnsi" w:hAnsiTheme="minorHAnsi" w:cstheme="minorHAnsi"/>
                <w:b/>
                <w:bCs/>
                <w:color w:val="FF0000"/>
                <w:sz w:val="19"/>
                <w:szCs w:val="19"/>
              </w:rPr>
              <w:t>Insularité</w:t>
            </w:r>
            <w:r w:rsidRPr="000F4FA7">
              <w:rPr>
                <w:rFonts w:asciiTheme="minorHAnsi" w:hAnsiTheme="minorHAnsi" w:cstheme="minorHAnsi"/>
                <w:color w:val="FF0000"/>
                <w:sz w:val="19"/>
                <w:szCs w:val="19"/>
              </w:rPr>
              <w:t xml:space="preserve"> </w:t>
            </w:r>
            <w:r w:rsidRPr="000F4FA7">
              <w:rPr>
                <w:rFonts w:asciiTheme="minorHAnsi" w:hAnsiTheme="minorHAnsi" w:cstheme="minorHAnsi"/>
                <w:sz w:val="19"/>
                <w:szCs w:val="19"/>
              </w:rPr>
              <w:t>: caractère isolé d’un lieu, comme c’est le cas pour une île ou un archipel.</w:t>
            </w:r>
          </w:p>
        </w:tc>
      </w:tr>
      <w:tr w:rsidR="00595C9B" w:rsidRPr="000F4FA7" w14:paraId="1E07C028" w14:textId="77777777" w:rsidTr="000F4FA7">
        <w:tc>
          <w:tcPr>
            <w:tcW w:w="2122" w:type="dxa"/>
            <w:vAlign w:val="center"/>
          </w:tcPr>
          <w:p w14:paraId="184FCCBD" w14:textId="77777777" w:rsidR="00595C9B" w:rsidRPr="000F4FA7" w:rsidRDefault="00595C9B" w:rsidP="00966ADE">
            <w:pPr>
              <w:jc w:val="both"/>
              <w:rPr>
                <w:rFonts w:cstheme="minorHAnsi"/>
                <w:color w:val="FF0000"/>
                <w:sz w:val="19"/>
                <w:szCs w:val="19"/>
              </w:rPr>
            </w:pPr>
            <w:r w:rsidRPr="000F4FA7">
              <w:rPr>
                <w:rFonts w:cstheme="minorHAnsi"/>
                <w:color w:val="FF0000"/>
                <w:sz w:val="19"/>
                <w:szCs w:val="19"/>
              </w:rPr>
              <w:t xml:space="preserve">Qu’est-ce qui montre les </w:t>
            </w:r>
            <w:r w:rsidRPr="000F4FA7">
              <w:rPr>
                <w:rFonts w:cstheme="minorHAnsi"/>
                <w:b/>
                <w:color w:val="FF0000"/>
                <w:sz w:val="19"/>
                <w:szCs w:val="19"/>
              </w:rPr>
              <w:t xml:space="preserve">liens étroits </w:t>
            </w:r>
            <w:r w:rsidRPr="000F4FA7">
              <w:rPr>
                <w:rFonts w:cstheme="minorHAnsi"/>
                <w:color w:val="FF0000"/>
                <w:sz w:val="19"/>
                <w:szCs w:val="19"/>
              </w:rPr>
              <w:t xml:space="preserve">avec la </w:t>
            </w:r>
            <w:r w:rsidRPr="000F4FA7">
              <w:rPr>
                <w:rFonts w:cstheme="minorHAnsi"/>
                <w:b/>
                <w:color w:val="FF0000"/>
                <w:sz w:val="19"/>
                <w:szCs w:val="19"/>
              </w:rPr>
              <w:t>métropole</w:t>
            </w:r>
            <w:r w:rsidRPr="000F4FA7">
              <w:rPr>
                <w:rFonts w:cstheme="minorHAnsi"/>
                <w:color w:val="FF0000"/>
                <w:sz w:val="19"/>
                <w:szCs w:val="19"/>
              </w:rPr>
              <w:t> ?</w:t>
            </w:r>
          </w:p>
        </w:tc>
        <w:tc>
          <w:tcPr>
            <w:tcW w:w="8640" w:type="dxa"/>
            <w:gridSpan w:val="2"/>
            <w:vAlign w:val="center"/>
          </w:tcPr>
          <w:p w14:paraId="486E207D" w14:textId="77777777" w:rsidR="00595C9B" w:rsidRPr="000F4FA7" w:rsidRDefault="00595C9B" w:rsidP="00516E37">
            <w:pPr>
              <w:pStyle w:val="NormalWeb"/>
              <w:numPr>
                <w:ilvl w:val="0"/>
                <w:numId w:val="15"/>
              </w:numPr>
              <w:spacing w:before="20" w:beforeAutospacing="0" w:after="0" w:afterAutospacing="0"/>
              <w:ind w:left="317"/>
              <w:rPr>
                <w:rFonts w:asciiTheme="minorHAnsi" w:hAnsiTheme="minorHAnsi" w:cstheme="minorHAnsi"/>
                <w:b/>
                <w:color w:val="002060"/>
                <w:sz w:val="19"/>
                <w:szCs w:val="19"/>
              </w:rPr>
            </w:pPr>
            <w:r w:rsidRPr="000F4FA7">
              <w:rPr>
                <w:rFonts w:asciiTheme="minorHAnsi" w:hAnsiTheme="minorHAnsi" w:cstheme="minorHAnsi"/>
                <w:b/>
                <w:color w:val="0000FF"/>
                <w:sz w:val="19"/>
                <w:szCs w:val="19"/>
              </w:rPr>
              <w:t>Échanges commerciaux importants avec la métropole</w:t>
            </w:r>
            <w:r w:rsidRPr="000F4FA7">
              <w:rPr>
                <w:rFonts w:asciiTheme="minorHAnsi" w:hAnsiTheme="minorHAnsi" w:cstheme="minorHAnsi"/>
                <w:b/>
                <w:color w:val="002060"/>
                <w:sz w:val="19"/>
                <w:szCs w:val="19"/>
              </w:rPr>
              <w:t>.</w:t>
            </w:r>
          </w:p>
          <w:p w14:paraId="43E12D3B" w14:textId="77777777" w:rsidR="00595C9B" w:rsidRPr="000F4FA7" w:rsidRDefault="00595C9B" w:rsidP="00966ADE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17"/>
              <w:rPr>
                <w:rFonts w:asciiTheme="minorHAnsi" w:hAnsiTheme="minorHAnsi" w:cstheme="minorHAnsi"/>
                <w:b/>
                <w:color w:val="002060"/>
                <w:sz w:val="19"/>
                <w:szCs w:val="19"/>
              </w:rPr>
            </w:pPr>
            <w:r w:rsidRPr="000F4FA7">
              <w:rPr>
                <w:rFonts w:asciiTheme="minorHAnsi" w:hAnsiTheme="minorHAnsi" w:cstheme="minorHAnsi"/>
                <w:b/>
                <w:color w:val="0000FF"/>
                <w:sz w:val="19"/>
                <w:szCs w:val="19"/>
              </w:rPr>
              <w:t>Liaisons aériennes nombreuses</w:t>
            </w:r>
            <w:r w:rsidRPr="000F4FA7">
              <w:rPr>
                <w:rFonts w:asciiTheme="minorHAnsi" w:hAnsiTheme="minorHAnsi" w:cstheme="minorHAnsi"/>
                <w:b/>
                <w:color w:val="002060"/>
                <w:sz w:val="19"/>
                <w:szCs w:val="19"/>
              </w:rPr>
              <w:t>.</w:t>
            </w:r>
          </w:p>
          <w:p w14:paraId="309117C3" w14:textId="77777777" w:rsidR="00595C9B" w:rsidRPr="000F4FA7" w:rsidRDefault="00595C9B" w:rsidP="00966ADE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17"/>
              <w:rPr>
                <w:rFonts w:asciiTheme="minorHAnsi" w:hAnsiTheme="minorHAnsi" w:cstheme="minorHAnsi"/>
                <w:sz w:val="19"/>
                <w:szCs w:val="19"/>
              </w:rPr>
            </w:pPr>
            <w:r w:rsidRPr="000F4FA7">
              <w:rPr>
                <w:rFonts w:asciiTheme="minorHAnsi" w:hAnsiTheme="minorHAnsi" w:cstheme="minorHAnsi"/>
                <w:b/>
                <w:color w:val="0000FF"/>
                <w:sz w:val="19"/>
                <w:szCs w:val="19"/>
              </w:rPr>
              <w:t>Aides de la métropole et de l’Union européenne </w:t>
            </w:r>
            <w:r w:rsidRPr="000F4FA7">
              <w:rPr>
                <w:rFonts w:asciiTheme="minorHAnsi" w:hAnsiTheme="minorHAnsi" w:cstheme="minorHAnsi"/>
                <w:b/>
                <w:color w:val="002060"/>
                <w:sz w:val="19"/>
                <w:szCs w:val="19"/>
              </w:rPr>
              <w:t xml:space="preserve">: </w:t>
            </w:r>
            <w:r w:rsidRPr="000F4FA7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transferts financiers</w:t>
            </w:r>
            <w:r w:rsidRPr="000F4FA7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importants de la métropole et </w:t>
            </w:r>
            <w:r w:rsidRPr="000F4FA7">
              <w:rPr>
                <w:rFonts w:asciiTheme="minorHAnsi" w:hAnsiTheme="minorHAnsi" w:cstheme="minorHAnsi"/>
                <w:b/>
                <w:sz w:val="19"/>
                <w:szCs w:val="19"/>
              </w:rPr>
              <w:t>aides de l’Union européenne</w:t>
            </w:r>
            <w:r w:rsidRPr="000F4FA7">
              <w:rPr>
                <w:rFonts w:asciiTheme="minorHAnsi" w:hAnsiTheme="minorHAnsi" w:cstheme="minorHAnsi"/>
                <w:sz w:val="19"/>
                <w:szCs w:val="19"/>
              </w:rPr>
              <w:t xml:space="preserve"> par le FEDER et le </w:t>
            </w:r>
            <w:proofErr w:type="spellStart"/>
            <w:r w:rsidRPr="000F4FA7">
              <w:rPr>
                <w:rFonts w:asciiTheme="minorHAnsi" w:hAnsiTheme="minorHAnsi" w:cstheme="minorHAnsi"/>
                <w:sz w:val="19"/>
                <w:szCs w:val="19"/>
              </w:rPr>
              <w:t>FEADER</w:t>
            </w:r>
            <w:proofErr w:type="spellEnd"/>
            <w:r w:rsidRPr="000F4FA7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  <w:p w14:paraId="494959D3" w14:textId="77777777" w:rsidR="00595C9B" w:rsidRPr="000F4FA7" w:rsidRDefault="00595C9B" w:rsidP="00516E37">
            <w:pPr>
              <w:pStyle w:val="NormalWeb"/>
              <w:numPr>
                <w:ilvl w:val="0"/>
                <w:numId w:val="15"/>
              </w:numPr>
              <w:spacing w:before="0" w:beforeAutospacing="0" w:after="20" w:afterAutospacing="0"/>
              <w:ind w:left="317"/>
              <w:rPr>
                <w:rFonts w:asciiTheme="minorHAnsi" w:hAnsiTheme="minorHAnsi" w:cstheme="minorHAnsi"/>
                <w:b/>
                <w:color w:val="002060"/>
                <w:sz w:val="19"/>
                <w:szCs w:val="19"/>
              </w:rPr>
            </w:pPr>
            <w:r w:rsidRPr="000F4FA7">
              <w:rPr>
                <w:rFonts w:asciiTheme="minorHAnsi" w:hAnsiTheme="minorHAnsi" w:cstheme="minorHAnsi"/>
                <w:b/>
                <w:color w:val="0000FF"/>
                <w:sz w:val="19"/>
                <w:szCs w:val="19"/>
              </w:rPr>
              <w:t>Faible intégration régionale </w:t>
            </w:r>
            <w:r w:rsidRPr="000F4FA7">
              <w:rPr>
                <w:rFonts w:asciiTheme="minorHAnsi" w:hAnsiTheme="minorHAnsi" w:cstheme="minorHAnsi"/>
                <w:b/>
                <w:color w:val="002060"/>
                <w:sz w:val="19"/>
                <w:szCs w:val="19"/>
              </w:rPr>
              <w:t xml:space="preserve">: </w:t>
            </w:r>
            <w:r w:rsidRPr="000F4FA7">
              <w:rPr>
                <w:rFonts w:asciiTheme="minorHAnsi" w:hAnsiTheme="minorHAnsi" w:cstheme="minorHAnsi"/>
                <w:sz w:val="19"/>
                <w:szCs w:val="19"/>
              </w:rPr>
              <w:t>peu de relations avec les États voisins.</w:t>
            </w:r>
          </w:p>
        </w:tc>
      </w:tr>
      <w:tr w:rsidR="00595C9B" w:rsidRPr="000F4FA7" w14:paraId="00A8EAF9" w14:textId="77777777" w:rsidTr="000F4FA7">
        <w:tc>
          <w:tcPr>
            <w:tcW w:w="2122" w:type="dxa"/>
            <w:vAlign w:val="center"/>
          </w:tcPr>
          <w:p w14:paraId="2A638378" w14:textId="77777777" w:rsidR="00595C9B" w:rsidRPr="000F4FA7" w:rsidRDefault="00595C9B" w:rsidP="000F4FA7">
            <w:pPr>
              <w:spacing w:before="20" w:after="20"/>
              <w:jc w:val="both"/>
              <w:rPr>
                <w:rFonts w:cstheme="minorHAnsi"/>
                <w:color w:val="FF0000"/>
                <w:sz w:val="19"/>
                <w:szCs w:val="19"/>
              </w:rPr>
            </w:pPr>
            <w:r w:rsidRPr="000F4FA7">
              <w:rPr>
                <w:rFonts w:cstheme="minorHAnsi"/>
                <w:color w:val="FF0000"/>
                <w:sz w:val="19"/>
                <w:szCs w:val="19"/>
              </w:rPr>
              <w:t xml:space="preserve">Que sont les </w:t>
            </w:r>
            <w:r w:rsidRPr="000F4FA7">
              <w:rPr>
                <w:rFonts w:cstheme="minorHAnsi"/>
                <w:b/>
                <w:color w:val="FF0000"/>
                <w:sz w:val="19"/>
                <w:szCs w:val="19"/>
              </w:rPr>
              <w:t>transferts financiers</w:t>
            </w:r>
            <w:r w:rsidRPr="000F4FA7">
              <w:rPr>
                <w:rFonts w:cstheme="minorHAnsi"/>
                <w:color w:val="FF0000"/>
                <w:sz w:val="19"/>
                <w:szCs w:val="19"/>
              </w:rPr>
              <w:t> ?</w:t>
            </w:r>
          </w:p>
        </w:tc>
        <w:tc>
          <w:tcPr>
            <w:tcW w:w="8640" w:type="dxa"/>
            <w:gridSpan w:val="2"/>
            <w:vAlign w:val="center"/>
          </w:tcPr>
          <w:p w14:paraId="46B74A44" w14:textId="77777777" w:rsidR="00595C9B" w:rsidRPr="000F4FA7" w:rsidRDefault="00595C9B" w:rsidP="000F4FA7">
            <w:pPr>
              <w:pStyle w:val="NormalWeb"/>
              <w:spacing w:before="20" w:beforeAutospacing="0" w:after="20" w:afterAutospacing="0"/>
              <w:rPr>
                <w:rFonts w:asciiTheme="minorHAnsi" w:hAnsiTheme="minorHAnsi" w:cstheme="minorHAnsi"/>
                <w:b/>
                <w:color w:val="002060"/>
                <w:sz w:val="19"/>
                <w:szCs w:val="19"/>
              </w:rPr>
            </w:pPr>
            <w:r w:rsidRPr="000F4FA7">
              <w:rPr>
                <w:rFonts w:asciiTheme="minorHAnsi" w:hAnsiTheme="minorHAnsi" w:cstheme="minorHAnsi"/>
                <w:b/>
                <w:bCs/>
                <w:color w:val="FF0000"/>
                <w:sz w:val="19"/>
                <w:szCs w:val="19"/>
              </w:rPr>
              <w:t>Transferts financiers</w:t>
            </w:r>
            <w:r w:rsidRPr="000F4FA7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:  </w:t>
            </w:r>
            <w:r w:rsidRPr="000F4FA7">
              <w:rPr>
                <w:rFonts w:asciiTheme="minorHAnsi" w:hAnsiTheme="minorHAnsi" w:cstheme="minorHAnsi"/>
                <w:sz w:val="19"/>
                <w:szCs w:val="19"/>
              </w:rPr>
              <w:t>sommes versées par l’État au titre d’allocations sociales, subventions et investissements.</w:t>
            </w:r>
          </w:p>
        </w:tc>
      </w:tr>
      <w:tr w:rsidR="00595C9B" w:rsidRPr="000F4FA7" w14:paraId="0794E99A" w14:textId="77777777" w:rsidTr="000F4FA7">
        <w:tc>
          <w:tcPr>
            <w:tcW w:w="2122" w:type="dxa"/>
            <w:vAlign w:val="center"/>
          </w:tcPr>
          <w:p w14:paraId="6B4B04E2" w14:textId="77777777" w:rsidR="00595C9B" w:rsidRPr="000F4FA7" w:rsidRDefault="00595C9B" w:rsidP="000F4FA7">
            <w:pPr>
              <w:spacing w:before="20" w:after="20"/>
              <w:jc w:val="both"/>
              <w:rPr>
                <w:rFonts w:cstheme="minorHAnsi"/>
                <w:color w:val="FF0000"/>
                <w:sz w:val="19"/>
                <w:szCs w:val="19"/>
              </w:rPr>
            </w:pPr>
            <w:r w:rsidRPr="000F4FA7">
              <w:rPr>
                <w:rFonts w:cstheme="minorHAnsi"/>
                <w:color w:val="FF0000"/>
                <w:sz w:val="19"/>
                <w:szCs w:val="19"/>
              </w:rPr>
              <w:t xml:space="preserve">Qu’est-ce que </w:t>
            </w:r>
            <w:r w:rsidRPr="000F4FA7">
              <w:rPr>
                <w:rFonts w:cstheme="minorHAnsi"/>
                <w:b/>
                <w:color w:val="FF0000"/>
                <w:sz w:val="19"/>
                <w:szCs w:val="19"/>
              </w:rPr>
              <w:t>l’intégration régionale</w:t>
            </w:r>
            <w:r w:rsidRPr="000F4FA7">
              <w:rPr>
                <w:rFonts w:cstheme="minorHAnsi"/>
                <w:color w:val="FF0000"/>
                <w:sz w:val="19"/>
                <w:szCs w:val="19"/>
              </w:rPr>
              <w:t> ?</w:t>
            </w:r>
          </w:p>
        </w:tc>
        <w:tc>
          <w:tcPr>
            <w:tcW w:w="8640" w:type="dxa"/>
            <w:gridSpan w:val="2"/>
            <w:vAlign w:val="center"/>
          </w:tcPr>
          <w:p w14:paraId="3807354F" w14:textId="77777777" w:rsidR="00595C9B" w:rsidRPr="000F4FA7" w:rsidRDefault="00595C9B" w:rsidP="000F4FA7">
            <w:pPr>
              <w:pStyle w:val="NormalWeb"/>
              <w:spacing w:before="20" w:beforeAutospacing="0" w:after="20" w:afterAutospacing="0"/>
              <w:rPr>
                <w:rFonts w:asciiTheme="minorHAnsi" w:hAnsiTheme="minorHAnsi" w:cstheme="minorHAnsi"/>
                <w:b/>
                <w:bCs/>
                <w:color w:val="FF0000"/>
                <w:sz w:val="19"/>
                <w:szCs w:val="19"/>
              </w:rPr>
            </w:pPr>
            <w:r w:rsidRPr="000F4FA7">
              <w:rPr>
                <w:rFonts w:asciiTheme="minorHAnsi" w:hAnsiTheme="minorHAnsi" w:cstheme="minorHAnsi"/>
                <w:b/>
                <w:bCs/>
                <w:color w:val="FF0000"/>
                <w:sz w:val="19"/>
                <w:szCs w:val="19"/>
              </w:rPr>
              <w:t xml:space="preserve">Intégration régionale </w:t>
            </w:r>
            <w:r w:rsidRPr="000F4FA7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: </w:t>
            </w:r>
            <w:r w:rsidRPr="000F4FA7">
              <w:rPr>
                <w:rFonts w:asciiTheme="minorHAnsi" w:hAnsiTheme="minorHAnsi" w:cstheme="minorHAnsi"/>
                <w:sz w:val="19"/>
                <w:szCs w:val="19"/>
              </w:rPr>
              <w:t>ensemble des attitudes ou des mesures prises par des États ou des individus d’une même région pour développer les échanges.</w:t>
            </w:r>
          </w:p>
        </w:tc>
      </w:tr>
      <w:tr w:rsidR="00453046" w:rsidRPr="000F4FA7" w14:paraId="6D5E7F70" w14:textId="77777777" w:rsidTr="000F4FA7">
        <w:tc>
          <w:tcPr>
            <w:tcW w:w="2122" w:type="dxa"/>
            <w:vAlign w:val="center"/>
          </w:tcPr>
          <w:p w14:paraId="76D25A83" w14:textId="77777777" w:rsidR="00453046" w:rsidRPr="000F4FA7" w:rsidRDefault="00453046" w:rsidP="000F4FA7">
            <w:pPr>
              <w:jc w:val="both"/>
              <w:rPr>
                <w:rFonts w:cstheme="minorHAnsi"/>
                <w:color w:val="FF0000"/>
                <w:sz w:val="19"/>
                <w:szCs w:val="19"/>
              </w:rPr>
            </w:pPr>
            <w:r w:rsidRPr="000F4FA7">
              <w:rPr>
                <w:rFonts w:cstheme="minorHAnsi"/>
                <w:color w:val="FF0000"/>
                <w:sz w:val="19"/>
                <w:szCs w:val="19"/>
              </w:rPr>
              <w:t xml:space="preserve">Quels sont les </w:t>
            </w:r>
            <w:r w:rsidRPr="000F4FA7">
              <w:rPr>
                <w:rFonts w:cstheme="minorHAnsi"/>
                <w:b/>
                <w:color w:val="FF0000"/>
                <w:sz w:val="19"/>
                <w:szCs w:val="19"/>
              </w:rPr>
              <w:t>principaux aménagements spécifiques</w:t>
            </w:r>
            <w:r w:rsidRPr="000F4FA7">
              <w:rPr>
                <w:rFonts w:cstheme="minorHAnsi"/>
                <w:color w:val="FF0000"/>
                <w:sz w:val="19"/>
                <w:szCs w:val="19"/>
              </w:rPr>
              <w:t> ?</w:t>
            </w:r>
            <w:r w:rsidR="000F4FA7" w:rsidRPr="000F4FA7">
              <w:rPr>
                <w:b/>
                <w:bCs/>
                <w:sz w:val="19"/>
                <w:szCs w:val="19"/>
                <w:highlight w:val="yellow"/>
              </w:rPr>
              <w:t xml:space="preserve"> Revoir le schéma</w:t>
            </w:r>
          </w:p>
        </w:tc>
        <w:tc>
          <w:tcPr>
            <w:tcW w:w="8640" w:type="dxa"/>
            <w:gridSpan w:val="2"/>
            <w:vAlign w:val="center"/>
          </w:tcPr>
          <w:p w14:paraId="7EE73BD0" w14:textId="77777777" w:rsidR="00453046" w:rsidRPr="000F4FA7" w:rsidRDefault="00453046" w:rsidP="00516E37">
            <w:pPr>
              <w:pStyle w:val="NormalWeb"/>
              <w:numPr>
                <w:ilvl w:val="0"/>
                <w:numId w:val="16"/>
              </w:numPr>
              <w:spacing w:before="20" w:beforeAutospacing="0" w:after="0" w:afterAutospacing="0"/>
              <w:ind w:left="317"/>
              <w:rPr>
                <w:rFonts w:asciiTheme="minorHAnsi" w:hAnsiTheme="minorHAnsi" w:cstheme="minorHAnsi"/>
                <w:sz w:val="19"/>
                <w:szCs w:val="19"/>
              </w:rPr>
            </w:pPr>
            <w:r w:rsidRPr="000F4FA7">
              <w:rPr>
                <w:rFonts w:asciiTheme="minorHAnsi" w:hAnsiTheme="minorHAnsi" w:cstheme="minorHAnsi"/>
                <w:b/>
                <w:bCs/>
                <w:color w:val="002060"/>
                <w:sz w:val="19"/>
                <w:szCs w:val="19"/>
              </w:rPr>
              <w:t xml:space="preserve">Pour </w:t>
            </w:r>
            <w:r w:rsidRPr="000F4FA7">
              <w:rPr>
                <w:rFonts w:asciiTheme="minorHAnsi" w:hAnsiTheme="minorHAnsi" w:cstheme="minorHAnsi"/>
                <w:b/>
                <w:bCs/>
                <w:color w:val="0000FF"/>
                <w:sz w:val="19"/>
                <w:szCs w:val="19"/>
              </w:rPr>
              <w:t xml:space="preserve">développer les activités économiques </w:t>
            </w:r>
            <w:r w:rsidRPr="000F4FA7">
              <w:rPr>
                <w:rFonts w:asciiTheme="minorHAnsi" w:hAnsiTheme="minorHAnsi" w:cstheme="minorHAnsi"/>
                <w:b/>
                <w:bCs/>
                <w:color w:val="002060"/>
                <w:sz w:val="19"/>
                <w:szCs w:val="19"/>
              </w:rPr>
              <w:t>:</w:t>
            </w:r>
            <w:r w:rsidRPr="000F4FA7">
              <w:rPr>
                <w:rFonts w:asciiTheme="minorHAnsi" w:hAnsiTheme="minorHAnsi" w:cstheme="minorHAnsi"/>
                <w:b/>
                <w:color w:val="002060"/>
                <w:sz w:val="19"/>
                <w:szCs w:val="19"/>
              </w:rPr>
              <w:t xml:space="preserve"> </w:t>
            </w:r>
            <w:r w:rsidRPr="000F4FA7">
              <w:rPr>
                <w:rFonts w:asciiTheme="minorHAnsi" w:hAnsiTheme="minorHAnsi" w:cstheme="minorHAnsi"/>
                <w:sz w:val="19"/>
                <w:szCs w:val="19"/>
              </w:rPr>
              <w:t>aménagements liés au tourisme…</w:t>
            </w:r>
          </w:p>
          <w:p w14:paraId="07EE8DE2" w14:textId="77777777" w:rsidR="00453046" w:rsidRPr="000F4FA7" w:rsidRDefault="00453046" w:rsidP="00966ADE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317"/>
              <w:rPr>
                <w:rFonts w:asciiTheme="minorHAnsi" w:hAnsiTheme="minorHAnsi" w:cstheme="minorHAnsi"/>
                <w:b/>
                <w:color w:val="002060"/>
                <w:sz w:val="19"/>
                <w:szCs w:val="19"/>
              </w:rPr>
            </w:pPr>
            <w:r w:rsidRPr="000F4FA7">
              <w:rPr>
                <w:rFonts w:asciiTheme="minorHAnsi" w:hAnsiTheme="minorHAnsi" w:cstheme="minorHAnsi"/>
                <w:b/>
                <w:bCs/>
                <w:color w:val="002060"/>
                <w:sz w:val="19"/>
                <w:szCs w:val="19"/>
              </w:rPr>
              <w:t xml:space="preserve">Pour </w:t>
            </w:r>
            <w:r w:rsidRPr="000F4FA7">
              <w:rPr>
                <w:rFonts w:asciiTheme="minorHAnsi" w:hAnsiTheme="minorHAnsi" w:cstheme="minorHAnsi"/>
                <w:b/>
                <w:bCs/>
                <w:color w:val="0000FF"/>
                <w:sz w:val="19"/>
                <w:szCs w:val="19"/>
              </w:rPr>
              <w:t xml:space="preserve">réduire les inégalités socio-économiques </w:t>
            </w:r>
            <w:r w:rsidRPr="000F4FA7">
              <w:rPr>
                <w:rFonts w:asciiTheme="minorHAnsi" w:hAnsiTheme="minorHAnsi" w:cstheme="minorHAnsi"/>
                <w:b/>
                <w:bCs/>
                <w:color w:val="002060"/>
                <w:sz w:val="19"/>
                <w:szCs w:val="19"/>
              </w:rPr>
              <w:t>:</w:t>
            </w:r>
            <w:r w:rsidRPr="000F4FA7">
              <w:rPr>
                <w:rFonts w:asciiTheme="minorHAnsi" w:hAnsiTheme="minorHAnsi" w:cstheme="minorHAnsi"/>
                <w:b/>
                <w:color w:val="002060"/>
                <w:sz w:val="19"/>
                <w:szCs w:val="19"/>
              </w:rPr>
              <w:t xml:space="preserve"> </w:t>
            </w:r>
            <w:r w:rsidRPr="000F4FA7">
              <w:rPr>
                <w:rFonts w:asciiTheme="minorHAnsi" w:hAnsiTheme="minorHAnsi" w:cstheme="minorHAnsi"/>
                <w:sz w:val="19"/>
                <w:szCs w:val="19"/>
              </w:rPr>
              <w:t xml:space="preserve">aménagement </w:t>
            </w:r>
            <w:r w:rsidR="000F4FA7" w:rsidRPr="000F4FA7">
              <w:rPr>
                <w:rFonts w:asciiTheme="minorHAnsi" w:hAnsiTheme="minorHAnsi" w:cstheme="minorHAnsi"/>
                <w:sz w:val="19"/>
                <w:szCs w:val="19"/>
              </w:rPr>
              <w:t>urbain </w:t>
            </w:r>
            <w:r w:rsidR="000F4FA7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0F4FA7" w:rsidRPr="000F4FA7">
              <w:rPr>
                <w:rFonts w:asciiTheme="minorHAnsi" w:hAnsiTheme="minorHAnsi" w:cstheme="minorHAnsi"/>
                <w:sz w:val="19"/>
                <w:szCs w:val="19"/>
              </w:rPr>
              <w:t>:</w:t>
            </w:r>
            <w:r w:rsidR="000F4FA7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0F4FA7" w:rsidRPr="000F4FA7">
              <w:rPr>
                <w:rFonts w:asciiTheme="minorHAnsi" w:hAnsiTheme="minorHAnsi" w:cstheme="minorHAnsi"/>
                <w:sz w:val="19"/>
                <w:szCs w:val="19"/>
              </w:rPr>
              <w:t>rénovation, équipements…</w:t>
            </w:r>
          </w:p>
          <w:p w14:paraId="65C5B931" w14:textId="77777777" w:rsidR="00453046" w:rsidRPr="000F4FA7" w:rsidRDefault="00453046" w:rsidP="00516E37">
            <w:pPr>
              <w:pStyle w:val="NormalWeb"/>
              <w:numPr>
                <w:ilvl w:val="0"/>
                <w:numId w:val="16"/>
              </w:numPr>
              <w:spacing w:before="0" w:beforeAutospacing="0" w:after="20" w:afterAutospacing="0"/>
              <w:ind w:left="317"/>
              <w:rPr>
                <w:rFonts w:asciiTheme="minorHAnsi" w:hAnsiTheme="minorHAnsi" w:cstheme="minorHAnsi"/>
                <w:sz w:val="19"/>
                <w:szCs w:val="19"/>
              </w:rPr>
            </w:pPr>
            <w:r w:rsidRPr="000F4FA7">
              <w:rPr>
                <w:rFonts w:asciiTheme="minorHAnsi" w:hAnsiTheme="minorHAnsi" w:cstheme="minorHAnsi"/>
                <w:b/>
                <w:bCs/>
                <w:color w:val="002060"/>
                <w:sz w:val="19"/>
                <w:szCs w:val="19"/>
              </w:rPr>
              <w:t xml:space="preserve">Pour </w:t>
            </w:r>
            <w:r w:rsidRPr="000F4FA7">
              <w:rPr>
                <w:rFonts w:asciiTheme="minorHAnsi" w:hAnsiTheme="minorHAnsi" w:cstheme="minorHAnsi"/>
                <w:b/>
                <w:bCs/>
                <w:color w:val="0000FF"/>
                <w:sz w:val="19"/>
                <w:szCs w:val="19"/>
              </w:rPr>
              <w:t xml:space="preserve">réduire la discontinuité géographique </w:t>
            </w:r>
            <w:r w:rsidRPr="000F4FA7">
              <w:rPr>
                <w:rFonts w:asciiTheme="minorHAnsi" w:hAnsiTheme="minorHAnsi" w:cstheme="minorHAnsi"/>
                <w:b/>
                <w:bCs/>
                <w:color w:val="002060"/>
                <w:sz w:val="19"/>
                <w:szCs w:val="19"/>
              </w:rPr>
              <w:t>:</w:t>
            </w:r>
            <w:r w:rsidRPr="000F4FA7">
              <w:rPr>
                <w:rFonts w:asciiTheme="minorHAnsi" w:hAnsiTheme="minorHAnsi" w:cstheme="minorHAnsi"/>
                <w:b/>
                <w:color w:val="002060"/>
                <w:sz w:val="19"/>
                <w:szCs w:val="19"/>
              </w:rPr>
              <w:t xml:space="preserve"> </w:t>
            </w:r>
            <w:r w:rsidRPr="000F4FA7">
              <w:rPr>
                <w:rFonts w:asciiTheme="minorHAnsi" w:hAnsiTheme="minorHAnsi" w:cstheme="minorHAnsi"/>
                <w:sz w:val="19"/>
                <w:szCs w:val="19"/>
              </w:rPr>
              <w:t xml:space="preserve">Infrastructures de transports (aéroports, ports, ponts, routes…) comme par exemple la </w:t>
            </w:r>
            <w:r w:rsidRPr="000F4FA7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nouvelle route du littoral à La Réunion.</w:t>
            </w:r>
          </w:p>
        </w:tc>
      </w:tr>
      <w:tr w:rsidR="00453046" w:rsidRPr="000F4FA7" w14:paraId="460FEFCA" w14:textId="77777777" w:rsidTr="000F4FA7">
        <w:tc>
          <w:tcPr>
            <w:tcW w:w="2122" w:type="dxa"/>
            <w:vAlign w:val="center"/>
          </w:tcPr>
          <w:p w14:paraId="5D4BE871" w14:textId="77777777" w:rsidR="00453046" w:rsidRPr="000F4FA7" w:rsidRDefault="00453046" w:rsidP="000F4FA7">
            <w:pPr>
              <w:spacing w:before="20" w:after="20"/>
              <w:jc w:val="both"/>
              <w:rPr>
                <w:rFonts w:cstheme="minorHAnsi"/>
                <w:color w:val="FF0000"/>
                <w:sz w:val="19"/>
                <w:szCs w:val="19"/>
              </w:rPr>
            </w:pPr>
            <w:r w:rsidRPr="000F4FA7">
              <w:rPr>
                <w:rFonts w:cstheme="minorHAnsi"/>
                <w:color w:val="FF0000"/>
                <w:sz w:val="19"/>
                <w:szCs w:val="19"/>
              </w:rPr>
              <w:t xml:space="preserve">Qu’est-ce qu’une </w:t>
            </w:r>
            <w:proofErr w:type="spellStart"/>
            <w:r w:rsidRPr="000F4FA7">
              <w:rPr>
                <w:rFonts w:cstheme="minorHAnsi"/>
                <w:b/>
                <w:color w:val="FF0000"/>
                <w:sz w:val="19"/>
                <w:szCs w:val="19"/>
              </w:rPr>
              <w:t>ZEE</w:t>
            </w:r>
            <w:proofErr w:type="spellEnd"/>
            <w:r w:rsidRPr="000F4FA7">
              <w:rPr>
                <w:rFonts w:cstheme="minorHAnsi"/>
                <w:color w:val="FF0000"/>
                <w:sz w:val="19"/>
                <w:szCs w:val="19"/>
              </w:rPr>
              <w:t> ?</w:t>
            </w:r>
          </w:p>
        </w:tc>
        <w:tc>
          <w:tcPr>
            <w:tcW w:w="8640" w:type="dxa"/>
            <w:gridSpan w:val="2"/>
            <w:vAlign w:val="center"/>
          </w:tcPr>
          <w:p w14:paraId="44212186" w14:textId="77777777" w:rsidR="00453046" w:rsidRPr="000F4FA7" w:rsidRDefault="00516E37" w:rsidP="00516E3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2060"/>
                <w:sz w:val="19"/>
                <w:szCs w:val="19"/>
              </w:rPr>
            </w:pPr>
            <w:r w:rsidRPr="000F4FA7">
              <w:rPr>
                <w:noProof/>
                <w:color w:val="0000FF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00BCD21" wp14:editId="3FC94474">
                      <wp:simplePos x="0" y="0"/>
                      <wp:positionH relativeFrom="column">
                        <wp:posOffset>5016500</wp:posOffset>
                      </wp:positionH>
                      <wp:positionV relativeFrom="paragraph">
                        <wp:posOffset>60960</wp:posOffset>
                      </wp:positionV>
                      <wp:extent cx="609600" cy="304800"/>
                      <wp:effectExtent l="0" t="0" r="0" b="0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B296EE" w14:textId="77777777" w:rsidR="009D1C41" w:rsidRPr="006E7566" w:rsidRDefault="009D1C41" w:rsidP="009D1C41">
                                  <w:pPr>
                                    <w:ind w:left="567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B550EE3" w14:textId="77777777" w:rsidR="009D1C41" w:rsidRDefault="009D1C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BCD21" id="Zone de texte 10" o:spid="_x0000_s1027" type="#_x0000_t202" style="position:absolute;margin-left:395pt;margin-top:4.8pt;width:48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FDIFwIAADIEAAAOAAAAZHJzL2Uyb0RvYy54bWysU8tu2zAQvBfIPxC815Idx00Ey4GTwEUB&#10;IwngBDnTFGkRoLgsSVtyv75Lyi+kPRW9ULvc1T5mhtP7rtFkJ5xXYEo6HOSUCMOhUmZT0ve3xddb&#10;SnxgpmIajCjpXnh6P7v6Mm1tIUZQg66EI1jE+KK1Ja1DsEWWeV6LhvkBWGEwKME1LKDrNlnlWIvV&#10;G52N8nySteAq64AL7/H2qQ/SWaovpeDhRUovAtElxdlCOl061/HMZlNWbByzteKHMdg/TNEwZbDp&#10;qdQTC4xsnfqjVKO4Aw8yDDg0GUipuEg74DbD/NM2q5pZkXZBcLw9weT/X1n+vFvZV0dC9wAdEhgB&#10;aa0vPF7GfTrpmvjFSQnGEcL9CTbRBcLxcpLfTXKMcAxd5+NbtLFKdv7ZOh++C2hINErqkJUEFtst&#10;fehTjymxl4GF0joxow1pscH1TZ5+OEWwuDbY4zxqtEK37oiqLtZYQ7XH7Rz0xHvLFwpnWDIfXplD&#10;pnFsVG94wUNqwF5wsCipwf36233MRwIwSkmLyimp/7llTlCifxik5m44HkepJWd8822EjruMrC8j&#10;Zts8AopziO/E8mTG/KCPpnTQfKDI57Erhpjh2Luk4Wg+hl7P+Ei4mM9TEorLsrA0K8tj6YhqRPit&#10;+2DOHmgIyN8zHDXGik9s9Lk9H/NtAKkSVRHnHtUD/CjMRPbhEUXlX/op6/zUZ78BAAD//wMAUEsD&#10;BBQABgAIAAAAIQD6vAOz3wAAAAgBAAAPAAAAZHJzL2Rvd25yZXYueG1sTI9BS8NAFITvgv9heYI3&#10;u7HQNI3ZlBIoguihtRdvL9nXJLj7Nma3bfTXu57scZhh5ptiPVkjzjT63rGCx1kCgrhxuudWweF9&#10;+5CB8AFZo3FMCr7Jw7q8vSkw1+7COzrvQytiCfscFXQhDLmUvunIop+5gTh6RzdaDFGOrdQjXmK5&#10;NXKeJKm02HNc6HCgqqPmc3+yCl6q7Rvu6rnNfkz1/HrcDF+Hj4VS93fT5glEoCn8h+EPP6JDGZlq&#10;d2LthVGwXCXxS1CwSkFEP8vSqGsFi2UKsizk9YHyFwAA//8DAFBLAQItABQABgAIAAAAIQC2gziS&#10;/gAAAOEBAAATAAAAAAAAAAAAAAAAAAAAAABbQ29udGVudF9UeXBlc10ueG1sUEsBAi0AFAAGAAgA&#10;AAAhADj9If/WAAAAlAEAAAsAAAAAAAAAAAAAAAAALwEAAF9yZWxzLy5yZWxzUEsBAi0AFAAGAAgA&#10;AAAhAMNIUMgXAgAAMgQAAA4AAAAAAAAAAAAAAAAALgIAAGRycy9lMm9Eb2MueG1sUEsBAi0AFAAG&#10;AAgAAAAhAPq8A7PfAAAACAEAAA8AAAAAAAAAAAAAAAAAcQQAAGRycy9kb3ducmV2LnhtbFBLBQYA&#10;AAAABAAEAPMAAAB9BQAAAAA=&#10;" filled="f" stroked="f" strokeweight=".5pt">
                      <v:textbox>
                        <w:txbxContent>
                          <w:p w14:paraId="71B296EE" w14:textId="77777777" w:rsidR="009D1C41" w:rsidRPr="006E7566" w:rsidRDefault="009D1C41" w:rsidP="009D1C41">
                            <w:pPr>
                              <w:ind w:left="567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bdr w:val="single" w:sz="4" w:space="0" w:color="auto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B550EE3" w14:textId="77777777" w:rsidR="009D1C41" w:rsidRDefault="009D1C41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453046" w:rsidRPr="000F4FA7">
              <w:rPr>
                <w:rFonts w:asciiTheme="minorHAnsi" w:eastAsiaTheme="minorHAnsi" w:hAnsiTheme="minorHAnsi" w:cstheme="minorHAnsi"/>
                <w:b/>
                <w:color w:val="FF0000"/>
                <w:sz w:val="19"/>
                <w:szCs w:val="19"/>
                <w:lang w:eastAsia="en-US"/>
              </w:rPr>
              <w:t>ZEE</w:t>
            </w:r>
            <w:proofErr w:type="spellEnd"/>
            <w:r w:rsidR="00453046" w:rsidRPr="000F4FA7">
              <w:rPr>
                <w:rFonts w:asciiTheme="minorHAnsi" w:eastAsiaTheme="minorHAnsi" w:hAnsiTheme="minorHAnsi" w:cstheme="minorHAnsi"/>
                <w:b/>
                <w:color w:val="FF0000"/>
                <w:sz w:val="19"/>
                <w:szCs w:val="19"/>
                <w:lang w:eastAsia="en-US"/>
              </w:rPr>
              <w:t xml:space="preserve"> (zone économique exclusive) :</w:t>
            </w:r>
            <w:r w:rsidR="00453046" w:rsidRPr="000F4FA7">
              <w:rPr>
                <w:rFonts w:asciiTheme="minorHAnsi" w:eastAsiaTheme="minorHAnsi" w:hAnsiTheme="minorHAnsi" w:cstheme="minorHAnsi"/>
                <w:color w:val="FF0000"/>
                <w:sz w:val="19"/>
                <w:szCs w:val="19"/>
                <w:lang w:eastAsia="en-US"/>
              </w:rPr>
              <w:t xml:space="preserve"> </w:t>
            </w:r>
            <w:r w:rsidR="00453046" w:rsidRPr="000F4FA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espace maritime s’étendant depuis les côtes d’un État jusqu’à 200 milles marins (370 km) et qui lui appartient.</w:t>
            </w:r>
          </w:p>
        </w:tc>
      </w:tr>
    </w:tbl>
    <w:p w14:paraId="6C6EF79D" w14:textId="77777777" w:rsidR="005D475D" w:rsidRPr="00516E37" w:rsidRDefault="005D475D" w:rsidP="00516E37">
      <w:pPr>
        <w:jc w:val="both"/>
        <w:rPr>
          <w:bCs/>
          <w:sz w:val="2"/>
          <w:szCs w:val="2"/>
        </w:rPr>
      </w:pPr>
    </w:p>
    <w:sectPr w:rsidR="005D475D" w:rsidRPr="00516E37" w:rsidSect="000F4FA7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231C"/>
    <w:multiLevelType w:val="hybridMultilevel"/>
    <w:tmpl w:val="3968A90E"/>
    <w:lvl w:ilvl="0" w:tplc="B5AE4E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04F9"/>
    <w:multiLevelType w:val="hybridMultilevel"/>
    <w:tmpl w:val="EC6445E4"/>
    <w:lvl w:ilvl="0" w:tplc="A6D47B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EA62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2845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F66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AC5A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786A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0095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0AD0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3278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C572E6"/>
    <w:multiLevelType w:val="hybridMultilevel"/>
    <w:tmpl w:val="4B5C64BE"/>
    <w:lvl w:ilvl="0" w:tplc="B5AE4E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6B07F78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62ECE"/>
    <w:multiLevelType w:val="hybridMultilevel"/>
    <w:tmpl w:val="A8D20658"/>
    <w:lvl w:ilvl="0" w:tplc="B17427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CAED8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1E04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BA50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66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D01A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908BF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3AAB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166C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62214"/>
    <w:multiLevelType w:val="hybridMultilevel"/>
    <w:tmpl w:val="4770180E"/>
    <w:lvl w:ilvl="0" w:tplc="4C2803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6895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BA65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DCF7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E81A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DA90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D217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1445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3C3F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7C31679"/>
    <w:multiLevelType w:val="hybridMultilevel"/>
    <w:tmpl w:val="8862B67C"/>
    <w:lvl w:ilvl="0" w:tplc="3AE830C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EE329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124038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588182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CE76C2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B28104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70C7A0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C47FC2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080E2C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F1C037B"/>
    <w:multiLevelType w:val="hybridMultilevel"/>
    <w:tmpl w:val="5FA4A116"/>
    <w:lvl w:ilvl="0" w:tplc="75A001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4C52E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98DF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CA96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348E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AC1D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A60B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3AD8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F897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222A4"/>
    <w:multiLevelType w:val="hybridMultilevel"/>
    <w:tmpl w:val="563C9430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74177F6"/>
    <w:multiLevelType w:val="hybridMultilevel"/>
    <w:tmpl w:val="EEEC5E74"/>
    <w:lvl w:ilvl="0" w:tplc="F5AA06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5C48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8070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5E1D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B276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BC05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266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248C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2810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8B11EFB"/>
    <w:multiLevelType w:val="hybridMultilevel"/>
    <w:tmpl w:val="64F6C2AE"/>
    <w:lvl w:ilvl="0" w:tplc="2A20904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BF970C5"/>
    <w:multiLevelType w:val="hybridMultilevel"/>
    <w:tmpl w:val="0EBCB7DC"/>
    <w:lvl w:ilvl="0" w:tplc="2A2090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46C72"/>
    <w:multiLevelType w:val="hybridMultilevel"/>
    <w:tmpl w:val="4C1C4DC4"/>
    <w:lvl w:ilvl="0" w:tplc="2A20904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A9D7166"/>
    <w:multiLevelType w:val="hybridMultilevel"/>
    <w:tmpl w:val="4D065F66"/>
    <w:lvl w:ilvl="0" w:tplc="B5AE4E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A20904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461D0"/>
    <w:multiLevelType w:val="hybridMultilevel"/>
    <w:tmpl w:val="765AFC40"/>
    <w:lvl w:ilvl="0" w:tplc="2A20904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C374403"/>
    <w:multiLevelType w:val="hybridMultilevel"/>
    <w:tmpl w:val="52E6D682"/>
    <w:lvl w:ilvl="0" w:tplc="B5AE4E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332C9"/>
    <w:multiLevelType w:val="hybridMultilevel"/>
    <w:tmpl w:val="ED687318"/>
    <w:lvl w:ilvl="0" w:tplc="EF44BA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3442A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F09D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0B8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D2A7E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74B5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8AE6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0A1B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782F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3041390">
    <w:abstractNumId w:val="14"/>
  </w:num>
  <w:num w:numId="2" w16cid:durableId="540359513">
    <w:abstractNumId w:val="6"/>
  </w:num>
  <w:num w:numId="3" w16cid:durableId="942299906">
    <w:abstractNumId w:val="15"/>
  </w:num>
  <w:num w:numId="4" w16cid:durableId="1095174715">
    <w:abstractNumId w:val="5"/>
  </w:num>
  <w:num w:numId="5" w16cid:durableId="978803869">
    <w:abstractNumId w:val="4"/>
  </w:num>
  <w:num w:numId="6" w16cid:durableId="2143576906">
    <w:abstractNumId w:val="8"/>
  </w:num>
  <w:num w:numId="7" w16cid:durableId="1417510742">
    <w:abstractNumId w:val="2"/>
  </w:num>
  <w:num w:numId="8" w16cid:durableId="1013188386">
    <w:abstractNumId w:val="7"/>
  </w:num>
  <w:num w:numId="9" w16cid:durableId="2091923150">
    <w:abstractNumId w:val="3"/>
  </w:num>
  <w:num w:numId="10" w16cid:durableId="176964073">
    <w:abstractNumId w:val="0"/>
  </w:num>
  <w:num w:numId="11" w16cid:durableId="2110730175">
    <w:abstractNumId w:val="10"/>
  </w:num>
  <w:num w:numId="12" w16cid:durableId="1644964327">
    <w:abstractNumId w:val="12"/>
  </w:num>
  <w:num w:numId="13" w16cid:durableId="1174420636">
    <w:abstractNumId w:val="1"/>
  </w:num>
  <w:num w:numId="14" w16cid:durableId="1675913419">
    <w:abstractNumId w:val="9"/>
  </w:num>
  <w:num w:numId="15" w16cid:durableId="983199036">
    <w:abstractNumId w:val="13"/>
  </w:num>
  <w:num w:numId="16" w16cid:durableId="787966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883"/>
    <w:rsid w:val="00007EF9"/>
    <w:rsid w:val="000403A4"/>
    <w:rsid w:val="00046D74"/>
    <w:rsid w:val="00061725"/>
    <w:rsid w:val="0009687A"/>
    <w:rsid w:val="00097F2E"/>
    <w:rsid w:val="000A3568"/>
    <w:rsid w:val="000B6651"/>
    <w:rsid w:val="000B698C"/>
    <w:rsid w:val="000C3BFB"/>
    <w:rsid w:val="000D406C"/>
    <w:rsid w:val="000F4FA7"/>
    <w:rsid w:val="00164192"/>
    <w:rsid w:val="00166CD5"/>
    <w:rsid w:val="00183ADC"/>
    <w:rsid w:val="001850F9"/>
    <w:rsid w:val="0019585B"/>
    <w:rsid w:val="001C457C"/>
    <w:rsid w:val="001D457A"/>
    <w:rsid w:val="001E4883"/>
    <w:rsid w:val="001F1A84"/>
    <w:rsid w:val="0020573C"/>
    <w:rsid w:val="00220997"/>
    <w:rsid w:val="0025059B"/>
    <w:rsid w:val="002E2652"/>
    <w:rsid w:val="002F63CA"/>
    <w:rsid w:val="00351DE2"/>
    <w:rsid w:val="003614EC"/>
    <w:rsid w:val="0038255C"/>
    <w:rsid w:val="003C6430"/>
    <w:rsid w:val="003F7E77"/>
    <w:rsid w:val="00453046"/>
    <w:rsid w:val="00467C41"/>
    <w:rsid w:val="00510D31"/>
    <w:rsid w:val="00513567"/>
    <w:rsid w:val="00516E37"/>
    <w:rsid w:val="00577894"/>
    <w:rsid w:val="00595C9B"/>
    <w:rsid w:val="005A1200"/>
    <w:rsid w:val="005B25EB"/>
    <w:rsid w:val="005D475D"/>
    <w:rsid w:val="005F214F"/>
    <w:rsid w:val="005F6F61"/>
    <w:rsid w:val="006009E0"/>
    <w:rsid w:val="00615062"/>
    <w:rsid w:val="0068712A"/>
    <w:rsid w:val="00687134"/>
    <w:rsid w:val="00687390"/>
    <w:rsid w:val="006E7566"/>
    <w:rsid w:val="006F3B7B"/>
    <w:rsid w:val="00707F3C"/>
    <w:rsid w:val="00793EAF"/>
    <w:rsid w:val="007F022B"/>
    <w:rsid w:val="00823F75"/>
    <w:rsid w:val="00845F40"/>
    <w:rsid w:val="0085171F"/>
    <w:rsid w:val="00886E77"/>
    <w:rsid w:val="00887617"/>
    <w:rsid w:val="008C6DF7"/>
    <w:rsid w:val="008F2249"/>
    <w:rsid w:val="009008E9"/>
    <w:rsid w:val="00966ADE"/>
    <w:rsid w:val="00993C5C"/>
    <w:rsid w:val="009A2012"/>
    <w:rsid w:val="009B41F4"/>
    <w:rsid w:val="009C5FB0"/>
    <w:rsid w:val="009D1C41"/>
    <w:rsid w:val="009D3AD1"/>
    <w:rsid w:val="009D5166"/>
    <w:rsid w:val="009E287C"/>
    <w:rsid w:val="00A044E3"/>
    <w:rsid w:val="00A0487E"/>
    <w:rsid w:val="00A06344"/>
    <w:rsid w:val="00A12863"/>
    <w:rsid w:val="00A274B6"/>
    <w:rsid w:val="00A87F62"/>
    <w:rsid w:val="00AD0025"/>
    <w:rsid w:val="00B150C5"/>
    <w:rsid w:val="00B60AEE"/>
    <w:rsid w:val="00B66D01"/>
    <w:rsid w:val="00B843A7"/>
    <w:rsid w:val="00BF1D9A"/>
    <w:rsid w:val="00C22D73"/>
    <w:rsid w:val="00C503AC"/>
    <w:rsid w:val="00C51FED"/>
    <w:rsid w:val="00CD1778"/>
    <w:rsid w:val="00CE155A"/>
    <w:rsid w:val="00D93848"/>
    <w:rsid w:val="00DB31AE"/>
    <w:rsid w:val="00DB6639"/>
    <w:rsid w:val="00DD26BC"/>
    <w:rsid w:val="00DE727B"/>
    <w:rsid w:val="00E35F0F"/>
    <w:rsid w:val="00E52366"/>
    <w:rsid w:val="00E572BB"/>
    <w:rsid w:val="00EB652A"/>
    <w:rsid w:val="00EF3682"/>
    <w:rsid w:val="00F2512E"/>
    <w:rsid w:val="00F47625"/>
    <w:rsid w:val="00F90579"/>
    <w:rsid w:val="00F90CDC"/>
    <w:rsid w:val="00FA0DF9"/>
    <w:rsid w:val="00FE2E32"/>
    <w:rsid w:val="00FE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83ACB"/>
  <w14:discardImageEditingData/>
  <w15:docId w15:val="{C0852629-E516-4284-BB90-6A9FAFD6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E4883"/>
    <w:pPr>
      <w:keepNext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E4883"/>
    <w:pPr>
      <w:keepNext/>
      <w:pBdr>
        <w:top w:val="double" w:sz="4" w:space="1" w:color="002060"/>
        <w:left w:val="double" w:sz="4" w:space="4" w:color="002060"/>
        <w:bottom w:val="double" w:sz="4" w:space="1" w:color="002060"/>
        <w:right w:val="double" w:sz="4" w:space="4" w:color="002060"/>
      </w:pBdr>
      <w:shd w:val="clear" w:color="auto" w:fill="DEEAF6" w:themeFill="accent1" w:themeFillTint="33"/>
      <w:jc w:val="center"/>
      <w:outlineLvl w:val="1"/>
    </w:pPr>
    <w:rPr>
      <w:b/>
      <w:bCs/>
      <w:color w:val="FF000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B41F4"/>
    <w:pPr>
      <w:keepNext/>
      <w:spacing w:before="120" w:after="120"/>
      <w:jc w:val="center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10D31"/>
    <w:pPr>
      <w:keepNext/>
      <w:spacing w:before="120" w:after="120"/>
      <w:jc w:val="center"/>
      <w:outlineLvl w:val="3"/>
    </w:pPr>
    <w:rPr>
      <w:rFonts w:ascii="Comic Sans MS" w:hAnsi="Comic Sans MS"/>
      <w:b/>
      <w:bCs/>
      <w:color w:val="0000F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4883"/>
    <w:rPr>
      <w:b/>
      <w:bCs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488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4883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1E4883"/>
    <w:rPr>
      <w:b/>
      <w:bCs/>
      <w:color w:val="FF0000"/>
      <w:sz w:val="28"/>
      <w:szCs w:val="28"/>
      <w:shd w:val="clear" w:color="auto" w:fill="DEEAF6" w:themeFill="accent1" w:themeFillTint="33"/>
    </w:rPr>
  </w:style>
  <w:style w:type="paragraph" w:styleId="NormalWeb">
    <w:name w:val="Normal (Web)"/>
    <w:basedOn w:val="Normal"/>
    <w:uiPriority w:val="99"/>
    <w:unhideWhenUsed/>
    <w:rsid w:val="008C6D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B41F4"/>
    <w:rPr>
      <w:b/>
      <w:bCs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39"/>
    <w:rsid w:val="00510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510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rsid w:val="00510D31"/>
    <w:rPr>
      <w:rFonts w:ascii="Comic Sans MS" w:hAnsi="Comic Sans MS"/>
      <w:b/>
      <w:bCs/>
      <w:color w:val="0000F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62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6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3169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244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247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5021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0063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6998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3067">
          <w:marLeft w:val="7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4355">
          <w:marLeft w:val="7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765">
          <w:marLeft w:val="7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233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408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686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0239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367">
          <w:marLeft w:val="7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675">
          <w:marLeft w:val="7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7675">
          <w:marLeft w:val="7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6857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6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5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6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7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6152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1260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2760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097">
          <w:marLeft w:val="7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589">
          <w:marLeft w:val="7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172">
          <w:marLeft w:val="7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926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309C0-94F3-460C-A412-76E9528A8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1493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Bompart-Patchine</dc:creator>
  <cp:keywords/>
  <dc:description/>
  <cp:lastModifiedBy>Véronique Bompart-Patchine</cp:lastModifiedBy>
  <cp:revision>16</cp:revision>
  <cp:lastPrinted>2023-06-05T12:31:00Z</cp:lastPrinted>
  <dcterms:created xsi:type="dcterms:W3CDTF">2019-04-17T17:42:00Z</dcterms:created>
  <dcterms:modified xsi:type="dcterms:W3CDTF">2023-06-05T12:58:00Z</dcterms:modified>
</cp:coreProperties>
</file>