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53" w:rsidRPr="00FF201F" w:rsidRDefault="000F48C7" w:rsidP="001E3535">
      <w:pPr>
        <w:pStyle w:val="Titre"/>
        <w:spacing w:after="240"/>
        <w:rPr>
          <w:rFonts w:ascii="Cooper Black" w:hAnsi="Cooper Black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6769304</wp:posOffset>
                </wp:positionH>
                <wp:positionV relativeFrom="paragraph">
                  <wp:posOffset>9257838</wp:posOffset>
                </wp:positionV>
                <wp:extent cx="273831" cy="30806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31" cy="30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F6D" w:rsidRDefault="00362F6D">
                            <w:r w:rsidRPr="00362F6D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533pt;margin-top:728.95pt;width:21.55pt;height:24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" filled="f" stroked="f" strokeweight=".5pt">
                <v:textbox>
                  <w:txbxContent>
                    <w:p w:rsidR="00362F6D" w:rsidRDefault="00362F6D">
                      <w:r w:rsidRPr="00362F6D">
                        <w:rPr>
                          <w:bdr w:val="single" w:sz="4" w:space="0" w:color="auto"/>
                        </w:rPr>
                        <w:t>1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649B" w:rsidRPr="00FF201F">
        <w:rPr>
          <w:rFonts w:ascii="Cooper Black" w:hAnsi="Cooper Black"/>
          <w:sz w:val="22"/>
          <w:szCs w:val="22"/>
        </w:rPr>
        <w:t xml:space="preserve">Fiche de </w:t>
      </w:r>
      <w:r w:rsidR="00FF201F" w:rsidRPr="00FF201F">
        <w:rPr>
          <w:rFonts w:ascii="Cooper Black" w:hAnsi="Cooper Black"/>
          <w:sz w:val="22"/>
          <w:szCs w:val="22"/>
        </w:rPr>
        <w:t>mémorisation</w:t>
      </w:r>
      <w:r w:rsidR="00FB2A85">
        <w:rPr>
          <w:rFonts w:ascii="Cooper Black" w:hAnsi="Cooper Black"/>
          <w:sz w:val="22"/>
          <w:szCs w:val="22"/>
        </w:rPr>
        <w:t xml:space="preserve"> </w:t>
      </w:r>
      <w:r w:rsidR="00D23353" w:rsidRPr="00FF201F">
        <w:rPr>
          <w:rFonts w:ascii="Cooper Black" w:hAnsi="Cooper Black"/>
          <w:sz w:val="22"/>
          <w:szCs w:val="22"/>
        </w:rPr>
        <w:t xml:space="preserve">- </w:t>
      </w:r>
      <w:r w:rsidR="008D1753" w:rsidRPr="00FF201F">
        <w:rPr>
          <w:rFonts w:ascii="Cooper Black" w:hAnsi="Cooper Black"/>
          <w:sz w:val="22"/>
          <w:szCs w:val="22"/>
        </w:rPr>
        <w:t>Les aires urbaines, une nouvelle géographie d’une France mondialisée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1E3535" w:rsidRPr="00FC0115" w:rsidTr="00F85B50">
        <w:tc>
          <w:tcPr>
            <w:tcW w:w="10762" w:type="dxa"/>
            <w:gridSpan w:val="2"/>
            <w:shd w:val="clear" w:color="auto" w:fill="FFFF00"/>
          </w:tcPr>
          <w:p w:rsidR="001E3535" w:rsidRPr="00FC0115" w:rsidRDefault="001E3535" w:rsidP="00F85B50">
            <w:pPr>
              <w:keepNext/>
              <w:spacing w:before="40" w:after="40"/>
              <w:jc w:val="center"/>
              <w:outlineLvl w:val="5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C0115">
              <w:rPr>
                <w:rFonts w:cstheme="minorHAnsi"/>
                <w:b/>
                <w:color w:val="0000FF"/>
                <w:sz w:val="24"/>
                <w:szCs w:val="24"/>
              </w:rPr>
              <w:t>Qu’est-ce qu’une aire urbaine ?</w:t>
            </w:r>
          </w:p>
        </w:tc>
      </w:tr>
      <w:tr w:rsidR="001E3535" w:rsidRPr="00FC0115" w:rsidTr="00F85B50">
        <w:tc>
          <w:tcPr>
            <w:tcW w:w="3823" w:type="dxa"/>
            <w:shd w:val="clear" w:color="auto" w:fill="DEEAF6" w:themeFill="accent1" w:themeFillTint="33"/>
          </w:tcPr>
          <w:p w:rsidR="001E3535" w:rsidRPr="00FC0115" w:rsidRDefault="001E3535" w:rsidP="00FC0115">
            <w:pPr>
              <w:keepNext/>
              <w:spacing w:after="0"/>
              <w:jc w:val="center"/>
              <w:outlineLvl w:val="4"/>
              <w:rPr>
                <w:b/>
              </w:rPr>
            </w:pPr>
            <w:r w:rsidRPr="00FC0115">
              <w:rPr>
                <w:b/>
              </w:rPr>
              <w:t>Questions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1E3535" w:rsidRPr="00FC0115" w:rsidRDefault="001E3535" w:rsidP="00FC0115">
            <w:pPr>
              <w:spacing w:after="0"/>
              <w:jc w:val="center"/>
              <w:rPr>
                <w:b/>
              </w:rPr>
            </w:pPr>
            <w:r w:rsidRPr="00FC0115">
              <w:rPr>
                <w:b/>
              </w:rPr>
              <w:t>Réponses</w:t>
            </w:r>
          </w:p>
        </w:tc>
      </w:tr>
      <w:tr w:rsidR="001E3535" w:rsidRPr="00543171" w:rsidTr="00F85B50">
        <w:tc>
          <w:tcPr>
            <w:tcW w:w="3823" w:type="dxa"/>
            <w:vAlign w:val="center"/>
          </w:tcPr>
          <w:p w:rsidR="001E3535" w:rsidRPr="00543171" w:rsidRDefault="001E3535" w:rsidP="001E3535">
            <w:pPr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 w:rsidRPr="00543171">
              <w:rPr>
                <w:rFonts w:cstheme="minorHAnsi"/>
                <w:color w:val="FF0000"/>
                <w:sz w:val="20"/>
                <w:szCs w:val="20"/>
              </w:rPr>
              <w:t>Quel</w:t>
            </w:r>
            <w:r w:rsidR="004709FD">
              <w:rPr>
                <w:rFonts w:cstheme="minorHAnsi"/>
                <w:color w:val="FF0000"/>
                <w:sz w:val="20"/>
                <w:szCs w:val="20"/>
              </w:rPr>
              <w:t>le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s sont les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</w:t>
            </w:r>
            <w:r w:rsidRPr="00847C0E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parties d’une aire urbaine</w:t>
            </w:r>
            <w:r w:rsidRPr="00543171">
              <w:rPr>
                <w:rFonts w:cstheme="minorHAnsi"/>
                <w:color w:val="FF0000"/>
                <w:sz w:val="20"/>
                <w:szCs w:val="20"/>
              </w:rPr>
              <w:t xml:space="preserve"> ? </w:t>
            </w:r>
          </w:p>
        </w:tc>
        <w:tc>
          <w:tcPr>
            <w:tcW w:w="6939" w:type="dxa"/>
            <w:vAlign w:val="center"/>
          </w:tcPr>
          <w:p w:rsidR="001E3535" w:rsidRPr="001E3535" w:rsidRDefault="001E3535" w:rsidP="0069489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E3535">
              <w:rPr>
                <w:rFonts w:cstheme="minorHAnsi"/>
                <w:b/>
                <w:sz w:val="20"/>
                <w:szCs w:val="20"/>
              </w:rPr>
              <w:t xml:space="preserve">Une aire urbaine </w:t>
            </w:r>
            <w:r w:rsidRPr="001E3535">
              <w:rPr>
                <w:rFonts w:cstheme="minorHAnsi"/>
                <w:sz w:val="20"/>
                <w:szCs w:val="20"/>
              </w:rPr>
              <w:t>est un espace géographique continu qui comprend</w:t>
            </w:r>
            <w:r w:rsidRPr="001E3535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  <w:p w:rsidR="001E3535" w:rsidRPr="001E3535" w:rsidRDefault="001E3535" w:rsidP="0069489F">
            <w:pPr>
              <w:numPr>
                <w:ilvl w:val="1"/>
                <w:numId w:val="36"/>
              </w:numPr>
              <w:spacing w:after="0" w:line="240" w:lineRule="auto"/>
              <w:ind w:left="45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E3535">
              <w:rPr>
                <w:rFonts w:cstheme="minorHAnsi"/>
                <w:b/>
                <w:sz w:val="20"/>
                <w:szCs w:val="20"/>
              </w:rPr>
              <w:t xml:space="preserve">Une ville-centre, </w:t>
            </w:r>
          </w:p>
          <w:p w:rsidR="001E3535" w:rsidRPr="001E3535" w:rsidRDefault="001E3535" w:rsidP="0069489F">
            <w:pPr>
              <w:numPr>
                <w:ilvl w:val="1"/>
                <w:numId w:val="36"/>
              </w:numPr>
              <w:spacing w:after="0" w:line="240" w:lineRule="auto"/>
              <w:ind w:left="45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E3535">
              <w:rPr>
                <w:rFonts w:cstheme="minorHAnsi"/>
                <w:b/>
                <w:sz w:val="20"/>
                <w:szCs w:val="20"/>
              </w:rPr>
              <w:t xml:space="preserve">Ses banlieues immédiates </w:t>
            </w:r>
          </w:p>
          <w:p w:rsidR="001E3535" w:rsidRPr="00543171" w:rsidRDefault="001E3535" w:rsidP="0069489F">
            <w:pPr>
              <w:numPr>
                <w:ilvl w:val="1"/>
                <w:numId w:val="36"/>
              </w:numPr>
              <w:spacing w:after="0" w:line="240" w:lineRule="auto"/>
              <w:ind w:left="455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E3535">
              <w:rPr>
                <w:rFonts w:cstheme="minorHAnsi"/>
                <w:b/>
                <w:sz w:val="20"/>
                <w:szCs w:val="20"/>
              </w:rPr>
              <w:t>Une couronne périurbaine</w:t>
            </w:r>
            <w:r w:rsidR="007D66B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1E3535" w:rsidRPr="00543171" w:rsidTr="00F85B50">
        <w:tc>
          <w:tcPr>
            <w:tcW w:w="3823" w:type="dxa"/>
            <w:vAlign w:val="center"/>
          </w:tcPr>
          <w:p w:rsidR="009A6E3D" w:rsidRDefault="00B6220B" w:rsidP="001E3535">
            <w:pPr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-1198245</wp:posOffset>
                  </wp:positionH>
                  <wp:positionV relativeFrom="paragraph">
                    <wp:posOffset>111760</wp:posOffset>
                  </wp:positionV>
                  <wp:extent cx="1070610" cy="836295"/>
                  <wp:effectExtent l="19050" t="19050" r="15240" b="209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836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535">
              <w:rPr>
                <w:rFonts w:cstheme="minorHAnsi"/>
                <w:color w:val="FF0000"/>
                <w:sz w:val="20"/>
                <w:szCs w:val="20"/>
              </w:rPr>
              <w:t>À quoi correspond</w:t>
            </w:r>
            <w:r w:rsidR="005236CE">
              <w:rPr>
                <w:rFonts w:cstheme="minorHAnsi"/>
                <w:color w:val="FF0000"/>
                <w:sz w:val="20"/>
                <w:szCs w:val="20"/>
              </w:rPr>
              <w:t>ent</w:t>
            </w:r>
            <w:r w:rsidR="001E3535">
              <w:rPr>
                <w:rFonts w:cstheme="minorHAnsi"/>
                <w:color w:val="FF0000"/>
                <w:sz w:val="20"/>
                <w:szCs w:val="20"/>
              </w:rPr>
              <w:t xml:space="preserve"> le</w:t>
            </w:r>
            <w:r w:rsidR="009A6E3D">
              <w:rPr>
                <w:rFonts w:cstheme="minorHAnsi"/>
                <w:color w:val="FF0000"/>
                <w:sz w:val="20"/>
                <w:szCs w:val="20"/>
              </w:rPr>
              <w:t>s 3 couleurs</w:t>
            </w:r>
            <w:r w:rsidR="001E3535">
              <w:rPr>
                <w:rFonts w:cstheme="minorHAnsi"/>
                <w:color w:val="FF0000"/>
                <w:sz w:val="20"/>
                <w:szCs w:val="20"/>
              </w:rPr>
              <w:t xml:space="preserve"> sur le schéma ?</w:t>
            </w:r>
            <w:r w:rsidR="009A6E3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1E3535" w:rsidRPr="00543171" w:rsidRDefault="001E3535" w:rsidP="001E3535">
            <w:pPr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939" w:type="dxa"/>
            <w:vAlign w:val="center"/>
          </w:tcPr>
          <w:p w:rsidR="009A6E3D" w:rsidRDefault="001E3535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E3535">
              <w:rPr>
                <w:rFonts w:cstheme="minorHAnsi"/>
                <w:sz w:val="20"/>
                <w:szCs w:val="20"/>
              </w:rPr>
              <w:t xml:space="preserve">Au centre, le rouge </w:t>
            </w:r>
            <w:r>
              <w:rPr>
                <w:rFonts w:cstheme="minorHAnsi"/>
                <w:sz w:val="20"/>
                <w:szCs w:val="20"/>
              </w:rPr>
              <w:t xml:space="preserve">correspond à la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ville-centre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A6E3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A6E3D" w:rsidRDefault="009A6E3D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orange, c’est la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banlieue</w:t>
            </w:r>
            <w:r w:rsidRPr="00F9695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qui est </w:t>
            </w:r>
            <w:r w:rsidRPr="00F96958">
              <w:rPr>
                <w:rFonts w:cstheme="minorHAnsi"/>
                <w:b/>
                <w:sz w:val="20"/>
                <w:szCs w:val="20"/>
              </w:rPr>
              <w:t>autour de la ville-centre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1E3535" w:rsidRPr="001E3535" w:rsidRDefault="009A6E3D" w:rsidP="003923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</w:t>
            </w:r>
            <w:r w:rsidR="00392338">
              <w:rPr>
                <w:rFonts w:cstheme="minorHAnsi"/>
                <w:sz w:val="20"/>
                <w:szCs w:val="20"/>
              </w:rPr>
              <w:t>jaune</w:t>
            </w:r>
            <w:r>
              <w:rPr>
                <w:rFonts w:cstheme="minorHAnsi"/>
                <w:sz w:val="20"/>
                <w:szCs w:val="20"/>
              </w:rPr>
              <w:t xml:space="preserve">, c’est la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couronne périurbaine</w:t>
            </w:r>
            <w:r w:rsidRPr="00F9695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où </w:t>
            </w:r>
            <w:r w:rsidRPr="00C23ADB">
              <w:rPr>
                <w:rFonts w:cstheme="minorHAnsi"/>
                <w:sz w:val="20"/>
                <w:szCs w:val="20"/>
              </w:rPr>
              <w:t xml:space="preserve">au moins </w:t>
            </w:r>
            <w:r w:rsidRPr="00F96958">
              <w:rPr>
                <w:rFonts w:cstheme="minorHAnsi"/>
                <w:b/>
                <w:sz w:val="20"/>
                <w:szCs w:val="20"/>
              </w:rPr>
              <w:t>40% travaillent dans une autre commune de l’aire urbaine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F96958" w:rsidRPr="00543171" w:rsidTr="00F85B50">
        <w:tc>
          <w:tcPr>
            <w:tcW w:w="3823" w:type="dxa"/>
            <w:vAlign w:val="center"/>
          </w:tcPr>
          <w:p w:rsidR="00F96958" w:rsidRDefault="00F96958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Quelles sont les 2 parties formant le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 xml:space="preserve"> pôle urbain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F96958" w:rsidRDefault="00F96958" w:rsidP="009F66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ville-centre</w:t>
            </w:r>
            <w:r w:rsidRPr="00F9695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et ses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banlieues</w:t>
            </w:r>
            <w:r w:rsidR="00642A68">
              <w:rPr>
                <w:rFonts w:cstheme="minorHAnsi"/>
                <w:b/>
                <w:color w:val="FF0000"/>
                <w:sz w:val="20"/>
                <w:szCs w:val="20"/>
              </w:rPr>
              <w:t xml:space="preserve"> immédiates</w:t>
            </w:r>
            <w:r w:rsidRPr="00F9695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forment un </w:t>
            </w:r>
            <w:r w:rsidRPr="00392338">
              <w:rPr>
                <w:rFonts w:cstheme="minorHAnsi"/>
                <w:b/>
                <w:sz w:val="20"/>
                <w:szCs w:val="20"/>
              </w:rPr>
              <w:t>pôle urbain</w:t>
            </w:r>
            <w:r>
              <w:rPr>
                <w:rFonts w:cstheme="minorHAnsi"/>
                <w:sz w:val="20"/>
                <w:szCs w:val="20"/>
              </w:rPr>
              <w:t xml:space="preserve"> qui a </w:t>
            </w:r>
            <w:r w:rsidRPr="00DC3A49">
              <w:rPr>
                <w:rFonts w:cstheme="minorHAnsi"/>
                <w:sz w:val="20"/>
                <w:szCs w:val="20"/>
              </w:rPr>
              <w:t xml:space="preserve">au moins </w:t>
            </w:r>
            <w:r w:rsidRPr="00F96958">
              <w:rPr>
                <w:rFonts w:cstheme="minorHAnsi"/>
                <w:b/>
                <w:sz w:val="20"/>
                <w:szCs w:val="20"/>
              </w:rPr>
              <w:t>5 000 emplois.</w:t>
            </w:r>
          </w:p>
        </w:tc>
      </w:tr>
      <w:tr w:rsidR="00F96958" w:rsidRPr="00543171" w:rsidTr="00F85B50">
        <w:tc>
          <w:tcPr>
            <w:tcW w:w="3823" w:type="dxa"/>
            <w:vAlign w:val="center"/>
          </w:tcPr>
          <w:p w:rsidR="00F96958" w:rsidRDefault="00F96958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Quelles </w:t>
            </w:r>
            <w:r w:rsidRPr="00F96958">
              <w:rPr>
                <w:rFonts w:cstheme="minorHAnsi"/>
                <w:b/>
                <w:color w:val="FF0000"/>
                <w:sz w:val="20"/>
                <w:szCs w:val="20"/>
              </w:rPr>
              <w:t>mobilités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trouve-t-on à l’intérieur des aires urbaines ?</w:t>
            </w:r>
          </w:p>
        </w:tc>
        <w:tc>
          <w:tcPr>
            <w:tcW w:w="6939" w:type="dxa"/>
            <w:vAlign w:val="center"/>
          </w:tcPr>
          <w:p w:rsidR="00F96958" w:rsidRDefault="00F96958" w:rsidP="009F66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trouve des </w:t>
            </w:r>
            <w:r w:rsidRPr="00A850BB">
              <w:rPr>
                <w:rFonts w:cstheme="minorHAnsi"/>
                <w:b/>
                <w:color w:val="FF0000"/>
                <w:sz w:val="20"/>
                <w:szCs w:val="20"/>
              </w:rPr>
              <w:t>mobilités quotidiennes</w:t>
            </w:r>
            <w:r w:rsidRPr="00A850B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pour le travail</w:t>
            </w:r>
            <w:r w:rsidR="0058393E">
              <w:rPr>
                <w:rFonts w:cstheme="minorHAnsi"/>
                <w:sz w:val="20"/>
                <w:szCs w:val="20"/>
              </w:rPr>
              <w:t xml:space="preserve"> (</w:t>
            </w:r>
            <w:r w:rsidR="0058393E" w:rsidRPr="0058393E">
              <w:rPr>
                <w:rFonts w:cstheme="minorHAnsi"/>
                <w:b/>
                <w:sz w:val="20"/>
                <w:szCs w:val="20"/>
              </w:rPr>
              <w:t>migrations pendulaires</w:t>
            </w:r>
            <w:r w:rsidR="0058393E">
              <w:rPr>
                <w:rFonts w:cstheme="minorHAnsi"/>
                <w:sz w:val="20"/>
                <w:szCs w:val="20"/>
              </w:rPr>
              <w:t>)</w:t>
            </w:r>
            <w:r w:rsidR="004709FD">
              <w:rPr>
                <w:rFonts w:cstheme="minorHAnsi"/>
                <w:sz w:val="20"/>
                <w:szCs w:val="20"/>
              </w:rPr>
              <w:t>, l’école</w:t>
            </w:r>
            <w:r>
              <w:rPr>
                <w:rFonts w:cstheme="minorHAnsi"/>
                <w:sz w:val="20"/>
                <w:szCs w:val="20"/>
              </w:rPr>
              <w:t xml:space="preserve"> et les loisirs</w:t>
            </w:r>
            <w:r w:rsidR="00A850BB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A850BB" w:rsidRPr="00543171" w:rsidTr="00F85B50">
        <w:tc>
          <w:tcPr>
            <w:tcW w:w="3823" w:type="dxa"/>
            <w:vAlign w:val="center"/>
          </w:tcPr>
          <w:p w:rsidR="00A850BB" w:rsidRDefault="00A850BB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 w:rsidRPr="00A850BB">
              <w:rPr>
                <w:rFonts w:cstheme="minorHAnsi"/>
                <w:b/>
                <w:color w:val="FF0000"/>
                <w:sz w:val="20"/>
                <w:szCs w:val="20"/>
              </w:rPr>
              <w:t>ville-centre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 ? Qu’y trouve-t-on comme </w:t>
            </w:r>
            <w:r w:rsidRPr="00A850BB">
              <w:rPr>
                <w:rFonts w:cstheme="minorHAnsi"/>
                <w:b/>
                <w:color w:val="FF0000"/>
                <w:sz w:val="20"/>
                <w:szCs w:val="20"/>
              </w:rPr>
              <w:t>activités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A850BB" w:rsidRDefault="00A850BB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Très peuplée, l</w:t>
            </w:r>
            <w:r w:rsidRPr="00C23ADB">
              <w:rPr>
                <w:rFonts w:cstheme="minorHAnsi"/>
                <w:sz w:val="20"/>
                <w:szCs w:val="20"/>
              </w:rPr>
              <w:t xml:space="preserve">a </w:t>
            </w:r>
            <w:r w:rsidRPr="00C23ADB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ville-centre</w:t>
            </w:r>
            <w:r w:rsidRPr="00C23AD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A850BB">
              <w:rPr>
                <w:rFonts w:cstheme="minorHAnsi"/>
                <w:bCs/>
                <w:sz w:val="20"/>
                <w:szCs w:val="20"/>
              </w:rPr>
              <w:t>est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sz w:val="20"/>
                <w:szCs w:val="20"/>
              </w:rPr>
              <w:t xml:space="preserve">la </w:t>
            </w:r>
            <w:r w:rsidRPr="0058393E">
              <w:rPr>
                <w:rFonts w:cstheme="minorHAnsi"/>
                <w:b/>
                <w:color w:val="FF0000"/>
                <w:sz w:val="20"/>
                <w:szCs w:val="20"/>
              </w:rPr>
              <w:t>ville principale de l’aire urbaine</w:t>
            </w:r>
            <w:r w:rsidRPr="00C23ADB">
              <w:rPr>
                <w:rFonts w:cstheme="minorHAnsi"/>
                <w:sz w:val="20"/>
                <w:szCs w:val="20"/>
              </w:rPr>
              <w:t xml:space="preserve">, est en général une ville ancienne avec un </w:t>
            </w:r>
            <w:r w:rsidRPr="00C23ADB">
              <w:rPr>
                <w:rFonts w:cstheme="minorHAnsi"/>
                <w:b/>
                <w:sz w:val="20"/>
                <w:szCs w:val="20"/>
              </w:rPr>
              <w:t>centre-ville historique</w:t>
            </w:r>
            <w:r w:rsidRPr="00C23ADB">
              <w:rPr>
                <w:rFonts w:cstheme="minorHAnsi"/>
                <w:sz w:val="20"/>
                <w:szCs w:val="20"/>
              </w:rPr>
              <w:t xml:space="preserve">, de </w:t>
            </w:r>
            <w:r w:rsidRPr="00C23ADB">
              <w:rPr>
                <w:rFonts w:cstheme="minorHAnsi"/>
                <w:b/>
                <w:sz w:val="20"/>
                <w:szCs w:val="20"/>
              </w:rPr>
              <w:t>nombreux immeubles anciens et récents</w:t>
            </w:r>
            <w:r w:rsidRPr="00C23ADB">
              <w:rPr>
                <w:rFonts w:cstheme="minorHAnsi"/>
                <w:sz w:val="20"/>
                <w:szCs w:val="20"/>
              </w:rPr>
              <w:t xml:space="preserve">, généralement à la périphérie du centre-ville. Elle concentre les </w:t>
            </w:r>
            <w:r w:rsidRPr="0058393E">
              <w:rPr>
                <w:rFonts w:cstheme="minorHAnsi"/>
                <w:b/>
                <w:color w:val="FF0000"/>
                <w:sz w:val="20"/>
                <w:szCs w:val="20"/>
              </w:rPr>
              <w:t>emplois</w:t>
            </w:r>
            <w:r w:rsidRPr="00C23ADB">
              <w:rPr>
                <w:rFonts w:cstheme="minorHAnsi"/>
                <w:sz w:val="20"/>
                <w:szCs w:val="20"/>
              </w:rPr>
              <w:t xml:space="preserve">, des </w:t>
            </w:r>
            <w:r w:rsidRPr="00C23ADB">
              <w:rPr>
                <w:rFonts w:cstheme="minorHAnsi"/>
                <w:b/>
                <w:sz w:val="20"/>
                <w:szCs w:val="20"/>
              </w:rPr>
              <w:t>activités</w:t>
            </w:r>
            <w:r w:rsidRPr="00C23ADB">
              <w:rPr>
                <w:rFonts w:cstheme="minorHAnsi"/>
                <w:sz w:val="20"/>
                <w:szCs w:val="20"/>
              </w:rPr>
              <w:t xml:space="preserve"> de commerce, services, de loisirs </w:t>
            </w:r>
            <w:r w:rsidRPr="00C23ADB">
              <w:rPr>
                <w:rFonts w:cstheme="minorHAnsi"/>
                <w:b/>
                <w:sz w:val="20"/>
                <w:szCs w:val="20"/>
              </w:rPr>
              <w:t>nombreuses</w:t>
            </w:r>
            <w:r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Pr="00C23ADB">
              <w:rPr>
                <w:rFonts w:cstheme="minorHAnsi"/>
                <w:b/>
                <w:sz w:val="20"/>
                <w:szCs w:val="20"/>
              </w:rPr>
              <w:t>importantes</w:t>
            </w:r>
            <w:r w:rsidRPr="00C23ADB">
              <w:rPr>
                <w:rFonts w:cstheme="minorHAnsi"/>
                <w:sz w:val="20"/>
                <w:szCs w:val="20"/>
              </w:rPr>
              <w:t xml:space="preserve"> qu’on ne retrouve pas dans les autres parties de l’aire urbaine.</w:t>
            </w:r>
          </w:p>
        </w:tc>
      </w:tr>
      <w:tr w:rsidR="00A850BB" w:rsidRPr="00543171" w:rsidTr="00F85B50">
        <w:tc>
          <w:tcPr>
            <w:tcW w:w="3823" w:type="dxa"/>
            <w:vAlign w:val="center"/>
          </w:tcPr>
          <w:p w:rsidR="00A850BB" w:rsidRDefault="0058393E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banlieue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 ? Qu’y trouve-t-on comme </w:t>
            </w:r>
            <w:r w:rsidRPr="00A850BB">
              <w:rPr>
                <w:rFonts w:cstheme="minorHAnsi"/>
                <w:b/>
                <w:color w:val="FF0000"/>
                <w:sz w:val="20"/>
                <w:szCs w:val="20"/>
              </w:rPr>
              <w:t>activités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A850BB" w:rsidRDefault="0058393E" w:rsidP="009F66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La </w:t>
            </w:r>
            <w:r w:rsidRPr="00C23ADB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banlieue</w:t>
            </w:r>
            <w:r w:rsidRPr="00C23ADB">
              <w:rPr>
                <w:rFonts w:cstheme="minorHAnsi"/>
                <w:sz w:val="20"/>
                <w:szCs w:val="20"/>
              </w:rPr>
              <w:t xml:space="preserve">, est formée des </w:t>
            </w:r>
            <w:r w:rsidRPr="0058393E">
              <w:rPr>
                <w:rFonts w:cstheme="minorHAnsi"/>
                <w:b/>
                <w:color w:val="FF0000"/>
                <w:sz w:val="20"/>
                <w:szCs w:val="20"/>
              </w:rPr>
              <w:t>communes autour de la ville-centre</w:t>
            </w:r>
            <w:r w:rsidRPr="00C23ADB">
              <w:rPr>
                <w:rFonts w:cstheme="minorHAnsi"/>
                <w:sz w:val="20"/>
                <w:szCs w:val="20"/>
              </w:rPr>
              <w:t xml:space="preserve">. On y trouve des </w:t>
            </w:r>
            <w:r w:rsidRPr="00C23ADB">
              <w:rPr>
                <w:rFonts w:cstheme="minorHAnsi"/>
                <w:b/>
                <w:sz w:val="20"/>
                <w:szCs w:val="20"/>
              </w:rPr>
              <w:t>immeubles collectifs</w:t>
            </w:r>
            <w:r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Pr="00C23ADB">
              <w:rPr>
                <w:rFonts w:cstheme="minorHAnsi"/>
                <w:b/>
                <w:sz w:val="20"/>
                <w:szCs w:val="20"/>
              </w:rPr>
              <w:t>des lotissements de pavillons</w:t>
            </w:r>
            <w:r w:rsidRPr="00C23ADB">
              <w:rPr>
                <w:rFonts w:cstheme="minorHAnsi"/>
                <w:sz w:val="20"/>
                <w:szCs w:val="20"/>
              </w:rPr>
              <w:t xml:space="preserve">, ainsi que des </w:t>
            </w:r>
            <w:r w:rsidRPr="00C23ADB">
              <w:rPr>
                <w:rFonts w:cstheme="minorHAnsi"/>
                <w:b/>
                <w:sz w:val="20"/>
                <w:szCs w:val="20"/>
              </w:rPr>
              <w:t>activités</w:t>
            </w:r>
            <w:r w:rsidRPr="00C23ADB">
              <w:rPr>
                <w:rFonts w:cstheme="minorHAnsi"/>
                <w:sz w:val="20"/>
                <w:szCs w:val="20"/>
              </w:rPr>
              <w:t xml:space="preserve"> nécessitant de </w:t>
            </w:r>
            <w:r w:rsidRPr="00C23ADB">
              <w:rPr>
                <w:rFonts w:cstheme="minorHAnsi"/>
                <w:b/>
                <w:sz w:val="20"/>
                <w:szCs w:val="20"/>
              </w:rPr>
              <w:t>l’espace</w:t>
            </w:r>
            <w:r w:rsidRPr="00C23ADB">
              <w:rPr>
                <w:rFonts w:cstheme="minorHAnsi"/>
                <w:sz w:val="20"/>
                <w:szCs w:val="20"/>
              </w:rPr>
              <w:t xml:space="preserve"> comme les </w:t>
            </w:r>
            <w:r w:rsidRPr="00C23ADB">
              <w:rPr>
                <w:rFonts w:cstheme="minorHAnsi"/>
                <w:b/>
                <w:sz w:val="20"/>
                <w:szCs w:val="20"/>
              </w:rPr>
              <w:t>centres commerciaux</w:t>
            </w:r>
            <w:r w:rsidRPr="00C23AD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8393E" w:rsidRPr="00543171" w:rsidTr="00F85B50">
        <w:tc>
          <w:tcPr>
            <w:tcW w:w="3823" w:type="dxa"/>
            <w:vAlign w:val="center"/>
          </w:tcPr>
          <w:p w:rsidR="0058393E" w:rsidRDefault="0058393E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couronne périurbaine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 ? Qu’y trouve-t-on comme </w:t>
            </w:r>
            <w:r w:rsidRPr="00A850BB">
              <w:rPr>
                <w:rFonts w:cstheme="minorHAnsi"/>
                <w:b/>
                <w:color w:val="FF0000"/>
                <w:sz w:val="20"/>
                <w:szCs w:val="20"/>
              </w:rPr>
              <w:t>activités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58393E" w:rsidRPr="00C23ADB" w:rsidRDefault="0058393E" w:rsidP="009F66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La </w:t>
            </w:r>
            <w:r w:rsidRPr="00C23ADB">
              <w:rPr>
                <w:rFonts w:cstheme="minorHAnsi"/>
                <w:b/>
                <w:bCs/>
                <w:color w:val="0000FF"/>
                <w:sz w:val="20"/>
                <w:szCs w:val="20"/>
              </w:rPr>
              <w:t>couronne périurbaine</w:t>
            </w:r>
            <w:r w:rsidRPr="00C23ADB">
              <w:rPr>
                <w:rFonts w:cstheme="minorHAnsi"/>
                <w:sz w:val="20"/>
                <w:szCs w:val="20"/>
              </w:rPr>
              <w:t xml:space="preserve"> est formée de </w:t>
            </w:r>
            <w:r w:rsidRPr="00C23ADB">
              <w:rPr>
                <w:rFonts w:cstheme="minorHAnsi"/>
                <w:b/>
                <w:sz w:val="20"/>
                <w:szCs w:val="20"/>
              </w:rPr>
              <w:t>communes urbaines et rurales</w:t>
            </w:r>
            <w:r w:rsidRPr="00C23ADB">
              <w:rPr>
                <w:rFonts w:cstheme="minorHAnsi"/>
                <w:sz w:val="20"/>
                <w:szCs w:val="20"/>
              </w:rPr>
              <w:t xml:space="preserve"> dans les </w:t>
            </w:r>
            <w:r w:rsidRPr="00C23ADB">
              <w:rPr>
                <w:rFonts w:cstheme="minorHAnsi"/>
                <w:b/>
                <w:sz w:val="20"/>
                <w:szCs w:val="20"/>
              </w:rPr>
              <w:t>campagnes</w:t>
            </w:r>
            <w:r w:rsidRPr="00C23ADB">
              <w:rPr>
                <w:rFonts w:cstheme="minorHAnsi"/>
                <w:sz w:val="20"/>
                <w:szCs w:val="20"/>
              </w:rPr>
              <w:t xml:space="preserve"> </w:t>
            </w:r>
            <w:r w:rsidRPr="00642A68">
              <w:rPr>
                <w:rFonts w:cstheme="minorHAnsi"/>
                <w:b/>
                <w:color w:val="FF0000"/>
                <w:sz w:val="20"/>
                <w:szCs w:val="20"/>
              </w:rPr>
              <w:t xml:space="preserve">autour des banlieues </w:t>
            </w:r>
            <w:r>
              <w:rPr>
                <w:rFonts w:cstheme="minorHAnsi"/>
                <w:sz w:val="20"/>
                <w:szCs w:val="20"/>
              </w:rPr>
              <w:t xml:space="preserve">dont </w:t>
            </w:r>
            <w:r w:rsidRPr="00642A68">
              <w:rPr>
                <w:rFonts w:cstheme="minorHAnsi"/>
                <w:b/>
                <w:color w:val="FF0000"/>
                <w:sz w:val="20"/>
                <w:szCs w:val="20"/>
              </w:rPr>
              <w:t>au moins 40 % de sa population vont travailler dans une autre commune de l’aire urbaine</w:t>
            </w:r>
            <w:r w:rsidRPr="00642A6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42A68">
              <w:rPr>
                <w:rFonts w:cstheme="minorHAnsi"/>
                <w:sz w:val="20"/>
                <w:szCs w:val="20"/>
              </w:rPr>
              <w:t>(migrations pendulaires)</w:t>
            </w:r>
            <w:r w:rsidRPr="00C23ADB">
              <w:rPr>
                <w:rFonts w:cstheme="minorHAnsi"/>
                <w:sz w:val="20"/>
                <w:szCs w:val="20"/>
              </w:rPr>
              <w:t xml:space="preserve">. Les </w:t>
            </w:r>
            <w:r w:rsidRPr="00C23ADB">
              <w:rPr>
                <w:rFonts w:cstheme="minorHAnsi"/>
                <w:b/>
                <w:sz w:val="20"/>
                <w:szCs w:val="20"/>
              </w:rPr>
              <w:t>maisons individuelles anciennes et récentes</w:t>
            </w:r>
            <w:r w:rsidRPr="00C23ADB">
              <w:rPr>
                <w:rFonts w:cstheme="minorHAnsi"/>
                <w:sz w:val="20"/>
                <w:szCs w:val="20"/>
              </w:rPr>
              <w:t xml:space="preserve"> notamment dans </w:t>
            </w:r>
            <w:r w:rsidRPr="00C23ADB">
              <w:rPr>
                <w:rFonts w:cstheme="minorHAnsi"/>
                <w:b/>
                <w:sz w:val="20"/>
                <w:szCs w:val="20"/>
              </w:rPr>
              <w:t>des lotissements de pavillons</w:t>
            </w:r>
            <w:r w:rsidRPr="00C23ADB">
              <w:rPr>
                <w:rFonts w:cstheme="minorHAnsi"/>
                <w:sz w:val="20"/>
                <w:szCs w:val="20"/>
              </w:rPr>
              <w:t xml:space="preserve"> y dominent. On y trouve des </w:t>
            </w:r>
            <w:r w:rsidRPr="00C23ADB">
              <w:rPr>
                <w:rFonts w:cstheme="minorHAnsi"/>
                <w:b/>
                <w:sz w:val="20"/>
                <w:szCs w:val="20"/>
              </w:rPr>
              <w:t>commerces et services de proximité</w:t>
            </w:r>
            <w:r w:rsidR="00642A68">
              <w:rPr>
                <w:rFonts w:cstheme="minorHAnsi"/>
                <w:sz w:val="20"/>
                <w:szCs w:val="20"/>
              </w:rPr>
              <w:t>.</w:t>
            </w:r>
            <w:r w:rsidRPr="00C23ADB">
              <w:rPr>
                <w:rFonts w:cstheme="minorHAnsi"/>
                <w:sz w:val="20"/>
                <w:szCs w:val="20"/>
              </w:rPr>
              <w:t xml:space="preserve"> Les </w:t>
            </w:r>
            <w:r w:rsidRPr="00C23ADB">
              <w:rPr>
                <w:rFonts w:cstheme="minorHAnsi"/>
                <w:b/>
                <w:bCs/>
                <w:sz w:val="20"/>
                <w:szCs w:val="20"/>
              </w:rPr>
              <w:t xml:space="preserve">mobilités quotidiennes </w:t>
            </w:r>
            <w:r w:rsidR="00642A68">
              <w:rPr>
                <w:rFonts w:cstheme="minorHAnsi"/>
                <w:sz w:val="20"/>
                <w:szCs w:val="20"/>
              </w:rPr>
              <w:t>y sont importantes : travail, écoles</w:t>
            </w:r>
            <w:r w:rsidRPr="00C23ADB">
              <w:rPr>
                <w:rFonts w:cstheme="minorHAnsi"/>
                <w:sz w:val="20"/>
                <w:szCs w:val="20"/>
              </w:rPr>
              <w:t>, loisirs, courses…</w:t>
            </w:r>
          </w:p>
        </w:tc>
      </w:tr>
      <w:tr w:rsidR="00642A68" w:rsidRPr="00543171" w:rsidTr="00F85B50">
        <w:tc>
          <w:tcPr>
            <w:tcW w:w="3823" w:type="dxa"/>
            <w:vAlign w:val="center"/>
          </w:tcPr>
          <w:p w:rsidR="00642A68" w:rsidRDefault="00642A68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Qu’</w:t>
            </w:r>
            <w:r w:rsidR="001D0F91">
              <w:rPr>
                <w:rFonts w:cstheme="minorHAnsi"/>
                <w:color w:val="FF0000"/>
                <w:sz w:val="20"/>
                <w:szCs w:val="20"/>
              </w:rPr>
              <w:t>est-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ce qu’une </w:t>
            </w:r>
            <w:r w:rsidRPr="00642A68">
              <w:rPr>
                <w:rFonts w:cstheme="minorHAnsi"/>
                <w:b/>
                <w:color w:val="FF0000"/>
                <w:sz w:val="20"/>
                <w:szCs w:val="20"/>
              </w:rPr>
              <w:t>ville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642A68" w:rsidRPr="00C23ADB" w:rsidRDefault="00642A68" w:rsidP="009F66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>Une</w:t>
            </w:r>
            <w:r w:rsidRPr="00C23A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 xml:space="preserve">ville </w:t>
            </w:r>
            <w:r w:rsidRPr="00C23ADB">
              <w:rPr>
                <w:rFonts w:cstheme="minorHAnsi"/>
                <w:sz w:val="20"/>
                <w:szCs w:val="20"/>
              </w:rPr>
              <w:t>est une unité urbaine de 2000 habitants au moins vivant dans un habitat groupé.</w:t>
            </w:r>
          </w:p>
        </w:tc>
      </w:tr>
      <w:tr w:rsidR="00FC0115" w:rsidRPr="00FC0115" w:rsidTr="00936E06">
        <w:tc>
          <w:tcPr>
            <w:tcW w:w="10762" w:type="dxa"/>
            <w:gridSpan w:val="2"/>
            <w:shd w:val="clear" w:color="auto" w:fill="FFFF00"/>
          </w:tcPr>
          <w:p w:rsidR="00FC0115" w:rsidRPr="00FC0115" w:rsidRDefault="00FC0115" w:rsidP="009F6617">
            <w:pPr>
              <w:pStyle w:val="Titre4"/>
              <w:outlineLvl w:val="3"/>
            </w:pPr>
            <w:r w:rsidRPr="00FC0115">
              <w:t>Étalement urbain, périurbanisation</w:t>
            </w:r>
          </w:p>
        </w:tc>
      </w:tr>
      <w:tr w:rsidR="00642A68" w:rsidRPr="00543171" w:rsidTr="00F85B50">
        <w:tc>
          <w:tcPr>
            <w:tcW w:w="3823" w:type="dxa"/>
            <w:vAlign w:val="center"/>
          </w:tcPr>
          <w:p w:rsidR="00642A68" w:rsidRDefault="00642A68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que </w:t>
            </w:r>
            <w:r w:rsidRPr="00642A68">
              <w:rPr>
                <w:rFonts w:cstheme="minorHAnsi"/>
                <w:b/>
                <w:color w:val="FF0000"/>
                <w:sz w:val="20"/>
                <w:szCs w:val="20"/>
              </w:rPr>
              <w:t>l’étalement urbain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642A68" w:rsidRPr="00C23ADB" w:rsidRDefault="00144FF0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C’est le </w:t>
            </w:r>
            <w:r w:rsidR="00642A68" w:rsidRPr="00144FF0">
              <w:rPr>
                <w:rFonts w:cstheme="minorHAnsi"/>
                <w:b/>
                <w:color w:val="FF0000"/>
                <w:sz w:val="20"/>
                <w:szCs w:val="20"/>
              </w:rPr>
              <w:t>développement des surfaces occupées par les espaces urbanisés</w:t>
            </w:r>
            <w:r w:rsidR="00642A68" w:rsidRPr="00144FF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42A68" w:rsidRPr="00C23ADB">
              <w:rPr>
                <w:rFonts w:cstheme="minorHAnsi"/>
                <w:sz w:val="20"/>
                <w:szCs w:val="20"/>
              </w:rPr>
              <w:t xml:space="preserve">(plus rapide que l’augmentation de la population des villes). C’est surtout la </w:t>
            </w:r>
            <w:r w:rsidR="00642A68" w:rsidRPr="00C23ADB">
              <w:rPr>
                <w:rFonts w:cstheme="minorHAnsi"/>
                <w:b/>
                <w:sz w:val="20"/>
                <w:szCs w:val="20"/>
              </w:rPr>
              <w:t xml:space="preserve">couronne périurbaine </w:t>
            </w:r>
            <w:r w:rsidR="00642A68" w:rsidRPr="00C23ADB">
              <w:rPr>
                <w:rFonts w:cstheme="minorHAnsi"/>
                <w:sz w:val="20"/>
                <w:szCs w:val="20"/>
              </w:rPr>
              <w:t xml:space="preserve">qui se développe en liaison avec la </w:t>
            </w:r>
            <w:r w:rsidR="00642A68" w:rsidRPr="00144FF0">
              <w:rPr>
                <w:rFonts w:cstheme="minorHAnsi"/>
                <w:b/>
                <w:color w:val="FF0000"/>
                <w:sz w:val="20"/>
                <w:szCs w:val="20"/>
              </w:rPr>
              <w:t>périurbanisation.</w:t>
            </w:r>
          </w:p>
        </w:tc>
      </w:tr>
      <w:tr w:rsidR="00144FF0" w:rsidRPr="00543171" w:rsidTr="00F85B50">
        <w:tc>
          <w:tcPr>
            <w:tcW w:w="3823" w:type="dxa"/>
            <w:vAlign w:val="center"/>
          </w:tcPr>
          <w:p w:rsidR="00144FF0" w:rsidRDefault="00144FF0" w:rsidP="00F96958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que </w:t>
            </w:r>
            <w:r w:rsidRPr="007D66BD">
              <w:rPr>
                <w:rFonts w:cstheme="minorHAnsi"/>
                <w:color w:val="FF0000"/>
                <w:sz w:val="20"/>
                <w:szCs w:val="20"/>
              </w:rPr>
              <w:t>la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périurbanisation ?</w:t>
            </w:r>
          </w:p>
        </w:tc>
        <w:tc>
          <w:tcPr>
            <w:tcW w:w="6939" w:type="dxa"/>
            <w:vAlign w:val="center"/>
          </w:tcPr>
          <w:p w:rsidR="00144FF0" w:rsidRDefault="00AA2DF6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144FF0" w:rsidRPr="00C23ADB">
              <w:rPr>
                <w:rFonts w:cstheme="minorHAnsi"/>
                <w:sz w:val="20"/>
                <w:szCs w:val="20"/>
              </w:rPr>
              <w:t>’est un phénomène d’urbanisation où les citadins décident de s’installer dans les communes rurales proches tout en continuant à venir travailler tous les jours en ville.</w:t>
            </w:r>
          </w:p>
        </w:tc>
      </w:tr>
      <w:tr w:rsidR="00144FF0" w:rsidRPr="00543171" w:rsidTr="00F85B50">
        <w:tc>
          <w:tcPr>
            <w:tcW w:w="3823" w:type="dxa"/>
            <w:vAlign w:val="center"/>
          </w:tcPr>
          <w:p w:rsidR="00144FF0" w:rsidRPr="00144FF0" w:rsidRDefault="00144FF0" w:rsidP="002E54DE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Quel</w:t>
            </w:r>
            <w:r w:rsidR="002E54DE">
              <w:rPr>
                <w:rFonts w:cstheme="minorHAnsi"/>
                <w:color w:val="FF0000"/>
                <w:sz w:val="20"/>
                <w:szCs w:val="20"/>
              </w:rPr>
              <w:t>le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s sont les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causes </w:t>
            </w:r>
            <w:r w:rsidR="002E54DE" w:rsidRPr="00C23ADB">
              <w:rPr>
                <w:rFonts w:cstheme="minorHAnsi"/>
                <w:color w:val="FF0000"/>
                <w:sz w:val="20"/>
                <w:szCs w:val="20"/>
              </w:rPr>
              <w:t xml:space="preserve">de la </w:t>
            </w:r>
            <w:r w:rsidR="002E54DE" w:rsidRPr="00C23ADB">
              <w:rPr>
                <w:rFonts w:cstheme="minorHAnsi"/>
                <w:b/>
                <w:color w:val="FF0000"/>
                <w:sz w:val="20"/>
                <w:szCs w:val="20"/>
              </w:rPr>
              <w:t>périurbanisation</w:t>
            </w:r>
            <w:r w:rsidR="002E54DE" w:rsidRPr="00C23ADB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2E54DE">
              <w:rPr>
                <w:rFonts w:cstheme="minorHAnsi"/>
                <w:b/>
                <w:color w:val="FF0000"/>
                <w:sz w:val="20"/>
                <w:szCs w:val="20"/>
              </w:rPr>
              <w:t xml:space="preserve">et donc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>de l’étalement urbain</w:t>
            </w:r>
            <w:r w:rsidR="002E54D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6939" w:type="dxa"/>
            <w:vAlign w:val="center"/>
          </w:tcPr>
          <w:p w:rsidR="00144FF0" w:rsidRDefault="00144FF0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citadins vont s’installer dans la couronne périurbaine pour </w:t>
            </w:r>
            <w:r w:rsidRPr="00144FF0">
              <w:rPr>
                <w:rFonts w:cstheme="minorHAnsi"/>
                <w:b/>
                <w:sz w:val="20"/>
                <w:szCs w:val="20"/>
              </w:rPr>
              <w:t>plusieurs raisons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:rsidR="00144FF0" w:rsidRPr="00C23ADB" w:rsidRDefault="00144FF0" w:rsidP="0069489F">
            <w:pPr>
              <w:spacing w:after="0" w:line="240" w:lineRule="auto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-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Logements moins chers</w:t>
            </w:r>
            <w:r w:rsidRPr="00C23ADB">
              <w:rPr>
                <w:rFonts w:cstheme="minorHAnsi"/>
                <w:sz w:val="20"/>
                <w:szCs w:val="20"/>
              </w:rPr>
              <w:t xml:space="preserve"> à la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périphérie</w:t>
            </w:r>
            <w:r w:rsidR="00D47E47">
              <w:rPr>
                <w:rFonts w:cstheme="minorHAnsi"/>
                <w:sz w:val="20"/>
                <w:szCs w:val="20"/>
              </w:rPr>
              <w:t xml:space="preserve"> qu’au centre-ville</w:t>
            </w:r>
            <w:r w:rsidRPr="00C23ADB">
              <w:rPr>
                <w:rFonts w:cstheme="minorHAnsi"/>
                <w:sz w:val="20"/>
                <w:szCs w:val="20"/>
              </w:rPr>
              <w:t xml:space="preserve">&lt;= </w:t>
            </w:r>
            <w:r w:rsidRPr="00C23ADB">
              <w:rPr>
                <w:rFonts w:cstheme="minorHAnsi"/>
                <w:b/>
                <w:sz w:val="20"/>
                <w:szCs w:val="20"/>
              </w:rPr>
              <w:t>Manque de logements</w:t>
            </w:r>
            <w:r w:rsidRPr="00C23ADB">
              <w:rPr>
                <w:rFonts w:cstheme="minorHAnsi"/>
                <w:sz w:val="20"/>
                <w:szCs w:val="20"/>
              </w:rPr>
              <w:t xml:space="preserve"> dans le </w:t>
            </w:r>
            <w:r w:rsidRPr="00C23ADB">
              <w:rPr>
                <w:rFonts w:cstheme="minorHAnsi"/>
                <w:b/>
                <w:sz w:val="20"/>
                <w:szCs w:val="20"/>
              </w:rPr>
              <w:t>centre-ville</w:t>
            </w:r>
            <w:r w:rsidRPr="00C23ADB">
              <w:rPr>
                <w:rFonts w:cstheme="minorHAnsi"/>
                <w:sz w:val="20"/>
                <w:szCs w:val="20"/>
              </w:rPr>
              <w:t>.</w:t>
            </w:r>
          </w:p>
          <w:p w:rsidR="00144FF0" w:rsidRPr="00C23ADB" w:rsidRDefault="00144FF0" w:rsidP="0069489F">
            <w:pPr>
              <w:spacing w:after="0" w:line="240" w:lineRule="auto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- Volonté d’avoir un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habitat individuel</w:t>
            </w:r>
            <w:r w:rsidRPr="00C23ADB">
              <w:rPr>
                <w:rFonts w:cstheme="minorHAnsi"/>
                <w:sz w:val="20"/>
                <w:szCs w:val="20"/>
              </w:rPr>
              <w:t xml:space="preserve"> (qui consomme plus de surface que les immeubles collectifs) et un </w:t>
            </w:r>
            <w:r w:rsidRPr="00D47E47">
              <w:rPr>
                <w:rFonts w:cstheme="minorHAnsi"/>
                <w:b/>
                <w:color w:val="3333FF"/>
                <w:sz w:val="20"/>
                <w:szCs w:val="20"/>
              </w:rPr>
              <w:t>cadre de vie plus naturel</w:t>
            </w:r>
            <w:r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Pr="00C23ADB">
              <w:rPr>
                <w:rFonts w:cstheme="minorHAnsi"/>
                <w:b/>
                <w:sz w:val="20"/>
                <w:szCs w:val="20"/>
              </w:rPr>
              <w:t>agréable</w:t>
            </w:r>
            <w:r w:rsidRPr="00C23ADB">
              <w:rPr>
                <w:rFonts w:cstheme="minorHAnsi"/>
                <w:sz w:val="20"/>
                <w:szCs w:val="20"/>
              </w:rPr>
              <w:t>.</w:t>
            </w:r>
          </w:p>
          <w:p w:rsidR="00144FF0" w:rsidRPr="00C23ADB" w:rsidRDefault="00144FF0" w:rsidP="0069489F">
            <w:pPr>
              <w:spacing w:after="0" w:line="240" w:lineRule="auto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- Des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transports individuels</w:t>
            </w:r>
            <w:r w:rsidRPr="00C23ADB">
              <w:rPr>
                <w:rFonts w:cstheme="minorHAnsi"/>
                <w:sz w:val="20"/>
                <w:szCs w:val="20"/>
              </w:rPr>
              <w:t xml:space="preserve"> (voitures) plus </w:t>
            </w:r>
            <w:r w:rsidRPr="00C23ADB">
              <w:rPr>
                <w:rFonts w:cstheme="minorHAnsi"/>
                <w:b/>
                <w:sz w:val="20"/>
                <w:szCs w:val="20"/>
              </w:rPr>
              <w:t>rapides</w:t>
            </w:r>
            <w:r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Pr="00C23ADB">
              <w:rPr>
                <w:rFonts w:cstheme="minorHAnsi"/>
                <w:b/>
                <w:sz w:val="20"/>
                <w:szCs w:val="20"/>
              </w:rPr>
              <w:t>plus pratiques</w:t>
            </w:r>
            <w:r w:rsidRPr="00C23AD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A31C2" w:rsidRPr="00543171" w:rsidTr="00F85B50">
        <w:tc>
          <w:tcPr>
            <w:tcW w:w="3823" w:type="dxa"/>
            <w:vAlign w:val="center"/>
          </w:tcPr>
          <w:p w:rsidR="008A31C2" w:rsidRDefault="008A31C2" w:rsidP="008A31C2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Quel</w:t>
            </w:r>
            <w:r w:rsidR="002E54DE">
              <w:rPr>
                <w:rFonts w:cstheme="minorHAnsi"/>
                <w:color w:val="FF0000"/>
                <w:sz w:val="20"/>
                <w:szCs w:val="20"/>
              </w:rPr>
              <w:t>le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s sont les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conséquences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>de l’étalement urbain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8A31C2" w:rsidRPr="00C23ADB" w:rsidRDefault="008A31C2" w:rsidP="0069489F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Les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 xml:space="preserve">Conséquences de l’étalement urbain </w:t>
            </w:r>
            <w:r w:rsidRPr="00C23ADB">
              <w:rPr>
                <w:rFonts w:cstheme="minorHAnsi"/>
                <w:bCs/>
                <w:sz w:val="20"/>
                <w:szCs w:val="20"/>
              </w:rPr>
              <w:t>posent des</w:t>
            </w:r>
            <w:r w:rsidRPr="00C23AD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problèmes</w:t>
            </w:r>
            <w:r w:rsidRPr="00C23ADB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r w:rsidRPr="008A31C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développement durable</w:t>
            </w:r>
            <w:r w:rsidRPr="00C23AD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bCs/>
                <w:sz w:val="20"/>
                <w:szCs w:val="20"/>
              </w:rPr>
              <w:t>(= enjeux économiques, sociaux et environnementaux) :</w:t>
            </w:r>
          </w:p>
          <w:p w:rsidR="008A31C2" w:rsidRPr="00C23ADB" w:rsidRDefault="008A31C2" w:rsidP="0069489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C23ADB">
              <w:rPr>
                <w:rFonts w:cstheme="minorHAnsi"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b/>
                <w:sz w:val="20"/>
                <w:szCs w:val="20"/>
              </w:rPr>
              <w:t xml:space="preserve">perte de terres agricoles, </w:t>
            </w:r>
            <w:r w:rsidRPr="00C23ADB">
              <w:rPr>
                <w:rFonts w:cstheme="minorHAnsi"/>
                <w:sz w:val="20"/>
                <w:szCs w:val="20"/>
              </w:rPr>
              <w:t>recul des</w:t>
            </w:r>
            <w:r w:rsidRPr="00C23ADB">
              <w:rPr>
                <w:rFonts w:cstheme="minorHAnsi"/>
                <w:b/>
                <w:sz w:val="20"/>
                <w:szCs w:val="20"/>
              </w:rPr>
              <w:t xml:space="preserve"> forêts… ;</w:t>
            </w:r>
          </w:p>
          <w:p w:rsidR="008A31C2" w:rsidRPr="008A31C2" w:rsidRDefault="008A31C2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A31C2">
              <w:rPr>
                <w:rFonts w:cstheme="minorHAnsi"/>
                <w:sz w:val="20"/>
                <w:szCs w:val="20"/>
              </w:rPr>
              <w:t xml:space="preserve">- </w:t>
            </w:r>
            <w:r w:rsidRPr="008A31C2">
              <w:rPr>
                <w:rFonts w:cstheme="minorHAnsi"/>
                <w:b/>
                <w:sz w:val="20"/>
                <w:szCs w:val="20"/>
              </w:rPr>
              <w:t>Faible mixité sociale</w:t>
            </w:r>
            <w:r>
              <w:rPr>
                <w:rFonts w:cstheme="minorHAnsi"/>
                <w:b/>
                <w:sz w:val="20"/>
                <w:szCs w:val="20"/>
              </w:rPr>
              <w:t> ;</w:t>
            </w:r>
          </w:p>
          <w:p w:rsidR="008A31C2" w:rsidRPr="008A31C2" w:rsidRDefault="008A31C2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A31C2">
              <w:rPr>
                <w:rFonts w:cstheme="minorHAnsi"/>
                <w:sz w:val="20"/>
                <w:szCs w:val="20"/>
              </w:rPr>
              <w:t xml:space="preserve">- </w:t>
            </w:r>
            <w:r w:rsidRPr="008A31C2">
              <w:rPr>
                <w:rFonts w:cstheme="minorHAnsi"/>
                <w:b/>
                <w:sz w:val="20"/>
                <w:szCs w:val="20"/>
              </w:rPr>
              <w:t>Augmentation des distances parcourues</w:t>
            </w:r>
            <w:r w:rsidRPr="008A31C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A31C2" w:rsidRPr="008A31C2" w:rsidRDefault="008A31C2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A31C2">
              <w:rPr>
                <w:rFonts w:cstheme="minorHAnsi"/>
                <w:sz w:val="20"/>
                <w:szCs w:val="20"/>
              </w:rPr>
              <w:t xml:space="preserve">- </w:t>
            </w:r>
            <w:r w:rsidRPr="008A31C2">
              <w:rPr>
                <w:rFonts w:cstheme="minorHAnsi"/>
                <w:b/>
                <w:sz w:val="20"/>
                <w:szCs w:val="20"/>
              </w:rPr>
              <w:t>pollution</w:t>
            </w:r>
            <w:r w:rsidRPr="008A31C2">
              <w:rPr>
                <w:rFonts w:cstheme="minorHAnsi"/>
                <w:sz w:val="20"/>
                <w:szCs w:val="20"/>
              </w:rPr>
              <w:t xml:space="preserve"> ; </w:t>
            </w:r>
          </w:p>
          <w:p w:rsidR="008A31C2" w:rsidRPr="008A31C2" w:rsidRDefault="008A31C2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A31C2">
              <w:rPr>
                <w:rFonts w:cstheme="minorHAnsi"/>
                <w:sz w:val="20"/>
                <w:szCs w:val="20"/>
              </w:rPr>
              <w:t xml:space="preserve">- </w:t>
            </w:r>
            <w:r w:rsidRPr="008A31C2">
              <w:rPr>
                <w:rFonts w:cstheme="minorHAnsi"/>
                <w:b/>
                <w:sz w:val="20"/>
                <w:szCs w:val="20"/>
              </w:rPr>
              <w:t>Embouteillages</w:t>
            </w:r>
            <w:r w:rsidRPr="008A31C2">
              <w:rPr>
                <w:rFonts w:cstheme="minorHAnsi"/>
                <w:sz w:val="20"/>
                <w:szCs w:val="20"/>
              </w:rPr>
              <w:t xml:space="preserve"> ;</w:t>
            </w:r>
          </w:p>
          <w:p w:rsidR="008A31C2" w:rsidRPr="008A31C2" w:rsidRDefault="008A31C2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A31C2">
              <w:rPr>
                <w:rFonts w:cstheme="minorHAnsi"/>
                <w:sz w:val="20"/>
                <w:szCs w:val="20"/>
              </w:rPr>
              <w:t xml:space="preserve">- </w:t>
            </w:r>
            <w:r w:rsidRPr="008A31C2">
              <w:rPr>
                <w:rFonts w:cstheme="minorHAnsi"/>
                <w:b/>
                <w:sz w:val="20"/>
                <w:szCs w:val="20"/>
                <w:highlight w:val="yellow"/>
              </w:rPr>
              <w:t>Bonus</w:t>
            </w:r>
            <w:r w:rsidRPr="008A31C2">
              <w:rPr>
                <w:rFonts w:cstheme="minorHAnsi"/>
                <w:sz w:val="20"/>
                <w:szCs w:val="20"/>
              </w:rPr>
              <w:t xml:space="preserve"> : Des </w:t>
            </w:r>
            <w:r w:rsidRPr="008A31C2">
              <w:rPr>
                <w:rFonts w:cstheme="minorHAnsi"/>
                <w:b/>
                <w:sz w:val="20"/>
                <w:szCs w:val="20"/>
              </w:rPr>
              <w:t xml:space="preserve">conséquences financières </w:t>
            </w:r>
            <w:r w:rsidRPr="008A31C2">
              <w:rPr>
                <w:rFonts w:cstheme="minorHAnsi"/>
                <w:sz w:val="20"/>
                <w:szCs w:val="20"/>
              </w:rPr>
              <w:t xml:space="preserve">lourdes : Pour répondre aux exigences des périurbains des </w:t>
            </w:r>
            <w:r w:rsidRPr="008A31C2">
              <w:rPr>
                <w:rFonts w:cstheme="minorHAnsi"/>
                <w:b/>
                <w:sz w:val="20"/>
                <w:szCs w:val="20"/>
              </w:rPr>
              <w:t>aménagements coûteux</w:t>
            </w:r>
            <w:r w:rsidRPr="008A31C2">
              <w:rPr>
                <w:rFonts w:cstheme="minorHAnsi"/>
                <w:sz w:val="20"/>
                <w:szCs w:val="20"/>
              </w:rPr>
              <w:t xml:space="preserve"> sont entrepris : infrastructures (routes…), commerces, services, activités récréatives...</w:t>
            </w:r>
          </w:p>
        </w:tc>
      </w:tr>
      <w:tr w:rsidR="00FC0115" w:rsidRPr="00543171" w:rsidTr="00F85B50">
        <w:tc>
          <w:tcPr>
            <w:tcW w:w="3823" w:type="dxa"/>
            <w:vAlign w:val="center"/>
          </w:tcPr>
          <w:p w:rsidR="00FC0115" w:rsidRDefault="00FC0115" w:rsidP="008A31C2">
            <w:pPr>
              <w:pStyle w:val="En-tte"/>
              <w:tabs>
                <w:tab w:val="clear" w:pos="4536"/>
                <w:tab w:val="clear" w:pos="9072"/>
              </w:tabs>
              <w:spacing w:before="20" w:after="20"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8A31C2">
              <w:rPr>
                <w:rFonts w:cstheme="minorHAnsi"/>
                <w:b/>
                <w:sz w:val="20"/>
                <w:szCs w:val="20"/>
                <w:highlight w:val="yellow"/>
              </w:rPr>
              <w:lastRenderedPageBreak/>
              <w:t>Bonus</w:t>
            </w:r>
            <w:r w:rsidRPr="008A31C2">
              <w:rPr>
                <w:rFonts w:cstheme="minorHAnsi"/>
                <w:sz w:val="20"/>
                <w:szCs w:val="20"/>
              </w:rPr>
              <w:t> :</w:t>
            </w:r>
            <w:r>
              <w:rPr>
                <w:rFonts w:cstheme="minorHAnsi"/>
                <w:sz w:val="20"/>
                <w:szCs w:val="20"/>
              </w:rPr>
              <w:t xml:space="preserve"> quels sont les différents </w:t>
            </w:r>
            <w:r w:rsidRPr="007D66BD">
              <w:rPr>
                <w:rFonts w:cstheme="minorHAnsi"/>
                <w:b/>
                <w:sz w:val="20"/>
                <w:szCs w:val="20"/>
              </w:rPr>
              <w:t>aménagements faits pour lutter l’étalement urbain</w:t>
            </w:r>
            <w:r>
              <w:rPr>
                <w:rFonts w:cstheme="minorHAnsi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FC0115" w:rsidRPr="00C23ADB" w:rsidRDefault="00FC0115" w:rsidP="0069489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17" w:hanging="357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Construction de logements</w:t>
            </w:r>
            <w:r w:rsidRPr="00C23ADB">
              <w:rPr>
                <w:rFonts w:cstheme="minorHAnsi"/>
                <w:sz w:val="20"/>
                <w:szCs w:val="20"/>
              </w:rPr>
              <w:t xml:space="preserve"> dans la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ville-centre</w:t>
            </w:r>
            <w:r w:rsidRPr="00C23ADB">
              <w:rPr>
                <w:rFonts w:cstheme="minorHAnsi"/>
                <w:sz w:val="20"/>
                <w:szCs w:val="20"/>
              </w:rPr>
              <w:t xml:space="preserve"> dont une partie est réservé</w:t>
            </w:r>
            <w:r w:rsidR="009F6617">
              <w:rPr>
                <w:rFonts w:cstheme="minorHAnsi"/>
                <w:sz w:val="20"/>
                <w:szCs w:val="20"/>
              </w:rPr>
              <w:t xml:space="preserve">e aux logements sociaux pour </w:t>
            </w:r>
            <w:r w:rsidRPr="00C23ADB">
              <w:rPr>
                <w:rFonts w:cstheme="minorHAnsi"/>
                <w:sz w:val="20"/>
                <w:szCs w:val="20"/>
              </w:rPr>
              <w:t>r</w:t>
            </w:r>
            <w:r w:rsidR="009F6617">
              <w:rPr>
                <w:rFonts w:cstheme="minorHAnsi"/>
                <w:sz w:val="20"/>
                <w:szCs w:val="20"/>
              </w:rPr>
              <w:t>edensifier le centre-ville et</w:t>
            </w:r>
            <w:r w:rsidRPr="00C23ADB">
              <w:rPr>
                <w:rFonts w:cstheme="minorHAnsi"/>
                <w:sz w:val="20"/>
                <w:szCs w:val="20"/>
              </w:rPr>
              <w:t xml:space="preserve"> favoriser la mixité sociale.</w:t>
            </w:r>
          </w:p>
          <w:p w:rsidR="00FC0115" w:rsidRDefault="00FC0115" w:rsidP="0069489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17" w:hanging="357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Aménagements visant à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développer les transports doux</w:t>
            </w:r>
            <w:r w:rsidRPr="00C23ADB">
              <w:rPr>
                <w:rFonts w:cstheme="minorHAnsi"/>
                <w:sz w:val="20"/>
                <w:szCs w:val="20"/>
              </w:rPr>
              <w:t xml:space="preserve"> (vélos, tramways) et les </w:t>
            </w:r>
            <w:r w:rsidRPr="00C23ADB">
              <w:rPr>
                <w:rFonts w:cstheme="minorHAnsi"/>
                <w:b/>
                <w:color w:val="0000FF"/>
                <w:sz w:val="20"/>
                <w:szCs w:val="20"/>
              </w:rPr>
              <w:t>transports en commun</w:t>
            </w:r>
            <w:r w:rsidRPr="00C23ADB">
              <w:rPr>
                <w:rFonts w:cstheme="minorHAnsi"/>
                <w:sz w:val="20"/>
                <w:szCs w:val="20"/>
              </w:rPr>
              <w:t xml:space="preserve"> (parking dans les gares, à l’entrée des pôles urbains…) et à </w:t>
            </w:r>
            <w:r w:rsidRPr="00C23ADB">
              <w:rPr>
                <w:rFonts w:cstheme="minorHAnsi"/>
                <w:b/>
                <w:sz w:val="20"/>
                <w:szCs w:val="20"/>
              </w:rPr>
              <w:t>limiter la circulation des voitures</w:t>
            </w:r>
            <w:r w:rsidRPr="00C23AD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C0115" w:rsidRPr="00FC0115" w:rsidRDefault="00FC0115" w:rsidP="0069489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17" w:hanging="357"/>
              <w:jc w:val="both"/>
              <w:rPr>
                <w:rFonts w:cstheme="minorHAnsi"/>
                <w:sz w:val="20"/>
                <w:szCs w:val="20"/>
              </w:rPr>
            </w:pPr>
            <w:r w:rsidRPr="00FC0115">
              <w:rPr>
                <w:rFonts w:cstheme="minorHAnsi"/>
                <w:sz w:val="20"/>
                <w:szCs w:val="20"/>
              </w:rPr>
              <w:t>Construction d’</w:t>
            </w:r>
            <w:r w:rsidRPr="00FC0115">
              <w:rPr>
                <w:rFonts w:cstheme="minorHAnsi"/>
                <w:b/>
                <w:color w:val="0000FF"/>
                <w:sz w:val="20"/>
                <w:szCs w:val="20"/>
              </w:rPr>
              <w:t>éco-quartiers</w:t>
            </w:r>
            <w:r w:rsidRPr="00FC0115">
              <w:rPr>
                <w:rFonts w:cstheme="minorHAnsi"/>
                <w:sz w:val="20"/>
                <w:szCs w:val="20"/>
              </w:rPr>
              <w:t xml:space="preserve"> qui répond à des critères bien définis respectant les principes du </w:t>
            </w:r>
            <w:r w:rsidRPr="00FC0115">
              <w:rPr>
                <w:rFonts w:cstheme="minorHAnsi"/>
                <w:b/>
                <w:color w:val="0000FF"/>
                <w:sz w:val="20"/>
                <w:szCs w:val="20"/>
              </w:rPr>
              <w:t>développement durable</w:t>
            </w:r>
            <w:r w:rsidRPr="00FC0115">
              <w:rPr>
                <w:rFonts w:cstheme="minorHAnsi"/>
                <w:sz w:val="20"/>
                <w:szCs w:val="20"/>
              </w:rPr>
              <w:t xml:space="preserve"> : une urbanisation </w:t>
            </w:r>
            <w:r w:rsidRPr="00FC0115">
              <w:rPr>
                <w:rFonts w:cstheme="minorHAnsi"/>
                <w:b/>
                <w:sz w:val="20"/>
                <w:szCs w:val="20"/>
              </w:rPr>
              <w:t>durable</w:t>
            </w:r>
            <w:r w:rsidRPr="00FC0115">
              <w:rPr>
                <w:rFonts w:cstheme="minorHAnsi"/>
                <w:sz w:val="20"/>
                <w:szCs w:val="20"/>
              </w:rPr>
              <w:t xml:space="preserve"> soucieuse de </w:t>
            </w:r>
            <w:r w:rsidRPr="00FC0115">
              <w:rPr>
                <w:rFonts w:cstheme="minorHAnsi"/>
                <w:b/>
                <w:sz w:val="20"/>
                <w:szCs w:val="20"/>
              </w:rPr>
              <w:t>respecter l’environnement</w:t>
            </w:r>
            <w:r w:rsidRPr="00FC0115">
              <w:rPr>
                <w:rFonts w:cstheme="minorHAnsi"/>
                <w:sz w:val="20"/>
                <w:szCs w:val="20"/>
              </w:rPr>
              <w:t xml:space="preserve"> tout en favorisant la </w:t>
            </w:r>
            <w:r w:rsidRPr="00FC0115">
              <w:rPr>
                <w:rFonts w:cstheme="minorHAnsi"/>
                <w:b/>
                <w:sz w:val="20"/>
                <w:szCs w:val="20"/>
              </w:rPr>
              <w:t>mixité sociale.</w:t>
            </w:r>
          </w:p>
        </w:tc>
      </w:tr>
      <w:tr w:rsidR="007D66BD" w:rsidRPr="007D66BD" w:rsidTr="007D66BD">
        <w:tc>
          <w:tcPr>
            <w:tcW w:w="10762" w:type="dxa"/>
            <w:gridSpan w:val="2"/>
            <w:shd w:val="clear" w:color="auto" w:fill="FFFF00"/>
            <w:vAlign w:val="center"/>
          </w:tcPr>
          <w:p w:rsidR="007D66BD" w:rsidRPr="007D66BD" w:rsidRDefault="007D66BD" w:rsidP="007D66BD">
            <w:pPr>
              <w:spacing w:after="0"/>
              <w:ind w:left="-42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7D66BD">
              <w:rPr>
                <w:rFonts w:cstheme="minorHAnsi"/>
                <w:b/>
                <w:color w:val="0000FF"/>
                <w:sz w:val="24"/>
                <w:szCs w:val="24"/>
              </w:rPr>
              <w:t xml:space="preserve">Métropolisation : </w:t>
            </w:r>
            <w:r w:rsidRPr="007D66BD">
              <w:rPr>
                <w:rFonts w:cstheme="minorHAnsi"/>
                <w:color w:val="3333FF"/>
                <w:sz w:val="24"/>
                <w:szCs w:val="24"/>
              </w:rPr>
              <w:t>l’influence des grandes aires urbaines</w:t>
            </w:r>
          </w:p>
        </w:tc>
      </w:tr>
      <w:tr w:rsidR="007D66BD" w:rsidRPr="00543171" w:rsidTr="00F85B50">
        <w:tc>
          <w:tcPr>
            <w:tcW w:w="3823" w:type="dxa"/>
            <w:vAlign w:val="center"/>
          </w:tcPr>
          <w:p w:rsidR="007D66BD" w:rsidRPr="008A31C2" w:rsidRDefault="007D66BD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que </w:t>
            </w:r>
            <w:r w:rsidRPr="007D66BD">
              <w:rPr>
                <w:rFonts w:cstheme="minorHAnsi"/>
                <w:color w:val="FF0000"/>
                <w:sz w:val="20"/>
                <w:szCs w:val="20"/>
              </w:rPr>
              <w:t>la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métropolisation ?</w:t>
            </w:r>
          </w:p>
        </w:tc>
        <w:tc>
          <w:tcPr>
            <w:tcW w:w="6939" w:type="dxa"/>
            <w:vAlign w:val="center"/>
          </w:tcPr>
          <w:p w:rsidR="007D66BD" w:rsidRPr="00C23ADB" w:rsidRDefault="007D66BD" w:rsidP="0069489F">
            <w:pPr>
              <w:spacing w:after="0" w:line="240" w:lineRule="auto"/>
              <w:jc w:val="both"/>
              <w:rPr>
                <w:rFonts w:cstheme="minorHAnsi"/>
                <w:b/>
                <w:color w:val="0000FF"/>
                <w:sz w:val="20"/>
                <w:szCs w:val="20"/>
              </w:rPr>
            </w:pPr>
            <w:r w:rsidRPr="008A2E6B">
              <w:rPr>
                <w:rFonts w:cstheme="minorHAnsi"/>
                <w:sz w:val="20"/>
                <w:szCs w:val="20"/>
              </w:rPr>
              <w:t>C’est la</w:t>
            </w:r>
            <w:r w:rsidRPr="008A2E6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b/>
                <w:sz w:val="20"/>
                <w:szCs w:val="20"/>
              </w:rPr>
              <w:t>concentration des hommes et des activités dans les grandes villes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2C50DE" w:rsidRPr="00543171" w:rsidTr="00F85B50">
        <w:tc>
          <w:tcPr>
            <w:tcW w:w="3823" w:type="dxa"/>
            <w:vAlign w:val="center"/>
          </w:tcPr>
          <w:p w:rsidR="002C50DE" w:rsidRDefault="002C50DE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qui nous </w:t>
            </w:r>
            <w:r w:rsidRPr="002C50DE">
              <w:rPr>
                <w:rFonts w:cstheme="minorHAnsi"/>
                <w:b/>
                <w:color w:val="FF0000"/>
                <w:sz w:val="20"/>
                <w:szCs w:val="20"/>
              </w:rPr>
              <w:t>montre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la </w:t>
            </w:r>
            <w:r w:rsidRPr="002C50DE">
              <w:rPr>
                <w:rFonts w:cstheme="minorHAnsi"/>
                <w:b/>
                <w:color w:val="FF0000"/>
                <w:sz w:val="20"/>
                <w:szCs w:val="20"/>
              </w:rPr>
              <w:t>métropolisation en France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2C50DE" w:rsidRPr="007D66BD" w:rsidRDefault="002C50DE" w:rsidP="0069489F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C23ADB">
              <w:rPr>
                <w:rFonts w:cstheme="minorHAnsi"/>
                <w:sz w:val="20"/>
                <w:szCs w:val="20"/>
              </w:rPr>
              <w:t xml:space="preserve">Plus de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 xml:space="preserve">80% </w:t>
            </w:r>
            <w:r w:rsidRPr="00C23ADB">
              <w:rPr>
                <w:rFonts w:cstheme="minorHAnsi"/>
                <w:color w:val="FF0000"/>
                <w:sz w:val="20"/>
                <w:szCs w:val="20"/>
              </w:rPr>
              <w:t xml:space="preserve">des Français vivant </w:t>
            </w:r>
            <w:r w:rsidRPr="00C23ADB">
              <w:rPr>
                <w:rFonts w:cstheme="minorHAnsi"/>
                <w:b/>
                <w:color w:val="FF0000"/>
                <w:sz w:val="20"/>
                <w:szCs w:val="20"/>
              </w:rPr>
              <w:t>dans les grandes aires urbaines</w:t>
            </w:r>
            <w:r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Pr="00C23ADB">
              <w:rPr>
                <w:rFonts w:cstheme="minorHAnsi"/>
                <w:b/>
                <w:sz w:val="20"/>
                <w:szCs w:val="20"/>
              </w:rPr>
              <w:t>60 %</w:t>
            </w:r>
            <w:r w:rsidRPr="00C23ADB">
              <w:rPr>
                <w:rFonts w:cstheme="minorHAnsi"/>
                <w:sz w:val="20"/>
                <w:szCs w:val="20"/>
              </w:rPr>
              <w:t xml:space="preserve"> vivent dans </w:t>
            </w:r>
            <w:r w:rsidRPr="00C23ADB">
              <w:rPr>
                <w:rFonts w:cstheme="minorHAnsi"/>
                <w:b/>
                <w:sz w:val="20"/>
                <w:szCs w:val="20"/>
              </w:rPr>
              <w:t>les pôles urbains des grandes aires urbaines.</w:t>
            </w:r>
          </w:p>
        </w:tc>
      </w:tr>
      <w:tr w:rsidR="002C50DE" w:rsidRPr="00543171" w:rsidTr="00F85B50">
        <w:tc>
          <w:tcPr>
            <w:tcW w:w="3823" w:type="dxa"/>
            <w:vAlign w:val="center"/>
          </w:tcPr>
          <w:p w:rsidR="002C50DE" w:rsidRDefault="002C50DE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Quelles sont les </w:t>
            </w:r>
            <w:r w:rsidRPr="002C50DE">
              <w:rPr>
                <w:rFonts w:cstheme="minorHAnsi"/>
                <w:b/>
                <w:color w:val="FF0000"/>
                <w:sz w:val="20"/>
                <w:szCs w:val="20"/>
              </w:rPr>
              <w:t>raisons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de la </w:t>
            </w:r>
            <w:r w:rsidRPr="002C50DE">
              <w:rPr>
                <w:rFonts w:cstheme="minorHAnsi"/>
                <w:b/>
                <w:color w:val="FF0000"/>
                <w:sz w:val="20"/>
                <w:szCs w:val="20"/>
              </w:rPr>
              <w:t>métropolisation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2C50DE" w:rsidRPr="00C23ADB" w:rsidRDefault="002C50DE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plus grandes aires urbaines ont des </w:t>
            </w:r>
            <w:r w:rsidRPr="00222FFF">
              <w:rPr>
                <w:rFonts w:cstheme="minorHAnsi"/>
                <w:b/>
                <w:color w:val="FF0000"/>
                <w:sz w:val="20"/>
                <w:szCs w:val="20"/>
              </w:rPr>
              <w:t>fonctions de commandement importantes</w:t>
            </w:r>
            <w:r w:rsidRPr="00222FF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au niveau </w:t>
            </w:r>
            <w:r w:rsidRPr="00222FFF">
              <w:rPr>
                <w:rFonts w:cstheme="minorHAnsi"/>
                <w:b/>
                <w:color w:val="FF0000"/>
                <w:sz w:val="20"/>
                <w:szCs w:val="20"/>
              </w:rPr>
              <w:t>économique</w:t>
            </w:r>
            <w:r w:rsidRPr="00222FF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(grandes entreprises et des emplois nombreux et diversifiés)</w:t>
            </w:r>
            <w:r w:rsidR="00222FFF">
              <w:rPr>
                <w:rFonts w:cstheme="minorHAnsi"/>
                <w:sz w:val="20"/>
                <w:szCs w:val="20"/>
              </w:rPr>
              <w:t xml:space="preserve">, </w:t>
            </w:r>
            <w:r w:rsidR="00222FFF" w:rsidRPr="00222FFF">
              <w:rPr>
                <w:rFonts w:cstheme="minorHAnsi"/>
                <w:b/>
                <w:color w:val="FF0000"/>
                <w:sz w:val="20"/>
                <w:szCs w:val="20"/>
              </w:rPr>
              <w:t>culturel</w:t>
            </w:r>
            <w:r w:rsidR="00222FFF" w:rsidRPr="00222FF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222FFF">
              <w:rPr>
                <w:rFonts w:cstheme="minorHAnsi"/>
                <w:sz w:val="20"/>
                <w:szCs w:val="20"/>
              </w:rPr>
              <w:t xml:space="preserve">(universités, théâtre…) et </w:t>
            </w:r>
            <w:r w:rsidR="00222FFF" w:rsidRPr="00222FFF">
              <w:rPr>
                <w:rFonts w:cstheme="minorHAnsi"/>
                <w:b/>
                <w:color w:val="FF0000"/>
                <w:sz w:val="20"/>
                <w:szCs w:val="20"/>
              </w:rPr>
              <w:t>politique</w:t>
            </w:r>
            <w:r w:rsidR="00222FFF">
              <w:rPr>
                <w:rFonts w:cstheme="minorHAnsi"/>
                <w:sz w:val="20"/>
                <w:szCs w:val="20"/>
              </w:rPr>
              <w:t xml:space="preserve">. Elle ont aussi des </w:t>
            </w:r>
            <w:r w:rsidR="00222FFF" w:rsidRPr="00222FF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services</w:t>
            </w:r>
            <w:r w:rsidR="00222FFF" w:rsidRPr="00222FF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222FFF" w:rsidRPr="00C23ADB">
              <w:rPr>
                <w:rFonts w:cstheme="minorHAnsi"/>
                <w:bCs/>
                <w:sz w:val="20"/>
                <w:szCs w:val="20"/>
              </w:rPr>
              <w:t>de haut niveau,</w:t>
            </w:r>
            <w:r w:rsidR="00222FFF" w:rsidRPr="00C23ADB">
              <w:rPr>
                <w:rFonts w:cstheme="minorHAnsi"/>
                <w:sz w:val="20"/>
                <w:szCs w:val="20"/>
              </w:rPr>
              <w:t xml:space="preserve"> u</w:t>
            </w:r>
            <w:r w:rsidR="00222FFF" w:rsidRPr="00C23ADB">
              <w:rPr>
                <w:rFonts w:cstheme="minorHAnsi"/>
                <w:bCs/>
                <w:sz w:val="20"/>
                <w:szCs w:val="20"/>
              </w:rPr>
              <w:t xml:space="preserve">ne </w:t>
            </w:r>
            <w:r w:rsidR="00222FFF" w:rsidRPr="00222FF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offre culturelle importante</w:t>
            </w:r>
            <w:r w:rsidR="00222FFF" w:rsidRPr="00C23ADB">
              <w:rPr>
                <w:rFonts w:cstheme="minorHAnsi"/>
                <w:bCs/>
                <w:sz w:val="20"/>
                <w:szCs w:val="20"/>
              </w:rPr>
              <w:t>,</w:t>
            </w:r>
            <w:r w:rsidR="00222FFF" w:rsidRPr="00C23ADB">
              <w:rPr>
                <w:rFonts w:cstheme="minorHAnsi"/>
                <w:sz w:val="20"/>
                <w:szCs w:val="20"/>
              </w:rPr>
              <w:t xml:space="preserve"> et u</w:t>
            </w:r>
            <w:r w:rsidR="00222FFF" w:rsidRPr="00C23ADB">
              <w:rPr>
                <w:rFonts w:cstheme="minorHAnsi"/>
                <w:bCs/>
                <w:sz w:val="20"/>
                <w:szCs w:val="20"/>
              </w:rPr>
              <w:t xml:space="preserve">n </w:t>
            </w:r>
            <w:r w:rsidR="00222FFF" w:rsidRPr="00222FF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cadre de vie agréable</w:t>
            </w:r>
            <w:r w:rsidR="00222FFF" w:rsidRPr="00222FFF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222FFF" w:rsidRPr="00C23ADB">
              <w:rPr>
                <w:rFonts w:cstheme="minorHAnsi"/>
                <w:bCs/>
                <w:sz w:val="20"/>
                <w:szCs w:val="20"/>
              </w:rPr>
              <w:t>(loisirs, sports… ).</w:t>
            </w:r>
            <w:r w:rsidR="00222FFF">
              <w:rPr>
                <w:rFonts w:cstheme="minorHAnsi"/>
                <w:bCs/>
                <w:sz w:val="20"/>
                <w:szCs w:val="20"/>
              </w:rPr>
              <w:t xml:space="preserve"> Elle ont enfin une </w:t>
            </w:r>
            <w:r w:rsidR="00222FFF" w:rsidRPr="00222FFF">
              <w:rPr>
                <w:rFonts w:cstheme="minorHAnsi"/>
                <w:b/>
                <w:color w:val="FF0000"/>
                <w:sz w:val="20"/>
                <w:szCs w:val="20"/>
              </w:rPr>
              <w:t>bonne connexion aux réseaux de transport nationaux</w:t>
            </w:r>
            <w:r w:rsidR="00222FFF" w:rsidRPr="00C23ADB">
              <w:rPr>
                <w:rFonts w:cstheme="minorHAnsi"/>
                <w:sz w:val="20"/>
                <w:szCs w:val="20"/>
              </w:rPr>
              <w:t xml:space="preserve"> et </w:t>
            </w:r>
            <w:r w:rsidR="00222FFF">
              <w:rPr>
                <w:rFonts w:cstheme="minorHAnsi"/>
                <w:sz w:val="20"/>
                <w:szCs w:val="20"/>
              </w:rPr>
              <w:t xml:space="preserve">des </w:t>
            </w:r>
            <w:r w:rsidR="00222FFF" w:rsidRPr="00222FFF">
              <w:rPr>
                <w:rFonts w:cstheme="minorHAnsi"/>
                <w:b/>
                <w:color w:val="FF0000"/>
                <w:sz w:val="20"/>
                <w:szCs w:val="20"/>
              </w:rPr>
              <w:t>équipements</w:t>
            </w:r>
            <w:r w:rsidR="00222FFF" w:rsidRPr="00222FF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222FFF">
              <w:rPr>
                <w:rFonts w:cstheme="minorHAnsi"/>
                <w:sz w:val="20"/>
                <w:szCs w:val="20"/>
              </w:rPr>
              <w:t>de</w:t>
            </w:r>
            <w:r w:rsidR="00222FFF" w:rsidRPr="00C23ADB">
              <w:rPr>
                <w:rFonts w:cstheme="minorHAnsi"/>
                <w:sz w:val="20"/>
                <w:szCs w:val="20"/>
              </w:rPr>
              <w:t xml:space="preserve"> qualité (commerces et services publics et privés).</w:t>
            </w:r>
          </w:p>
        </w:tc>
      </w:tr>
      <w:tr w:rsidR="00222FFF" w:rsidRPr="00543171" w:rsidTr="00F85B50">
        <w:tc>
          <w:tcPr>
            <w:tcW w:w="3823" w:type="dxa"/>
            <w:vAlign w:val="center"/>
          </w:tcPr>
          <w:p w:rsidR="00222FFF" w:rsidRDefault="00C275BB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Comment est le </w:t>
            </w:r>
            <w:r w:rsidRPr="00C275BB">
              <w:rPr>
                <w:rFonts w:cstheme="minorHAnsi"/>
                <w:b/>
                <w:color w:val="FF0000"/>
                <w:sz w:val="20"/>
                <w:szCs w:val="20"/>
              </w:rPr>
              <w:t>réseau urbain français</w:t>
            </w:r>
            <w:r>
              <w:rPr>
                <w:rFonts w:cstheme="minorHAnsi"/>
                <w:color w:val="FF0000"/>
                <w:sz w:val="20"/>
                <w:szCs w:val="20"/>
              </w:rPr>
              <w:t> ? Pourquoi ?</w:t>
            </w:r>
          </w:p>
        </w:tc>
        <w:tc>
          <w:tcPr>
            <w:tcW w:w="6939" w:type="dxa"/>
            <w:vAlign w:val="center"/>
          </w:tcPr>
          <w:p w:rsidR="00222FFF" w:rsidRPr="00C275BB" w:rsidRDefault="00C275BB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 </w:t>
            </w:r>
            <w:r w:rsidRPr="00C275BB">
              <w:rPr>
                <w:rFonts w:cstheme="minorHAnsi"/>
                <w:color w:val="FF0000"/>
                <w:sz w:val="20"/>
                <w:szCs w:val="20"/>
              </w:rPr>
              <w:t xml:space="preserve">réseau urbain </w:t>
            </w:r>
            <w:r>
              <w:rPr>
                <w:rFonts w:cstheme="minorHAnsi"/>
                <w:sz w:val="20"/>
                <w:szCs w:val="20"/>
              </w:rPr>
              <w:t xml:space="preserve">est </w:t>
            </w:r>
            <w:r w:rsidRPr="00C275BB">
              <w:rPr>
                <w:rFonts w:cstheme="minorHAnsi"/>
                <w:color w:val="FF0000"/>
                <w:sz w:val="20"/>
                <w:szCs w:val="20"/>
              </w:rPr>
              <w:t>déséquilibré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en raison du </w:t>
            </w:r>
            <w:r w:rsidRPr="00C23ADB">
              <w:rPr>
                <w:rFonts w:eastAsia="MS Mincho" w:cstheme="minorHAnsi"/>
                <w:b/>
                <w:color w:val="FF0000"/>
                <w:sz w:val="20"/>
                <w:szCs w:val="20"/>
                <w:lang w:eastAsia="fr-FR"/>
              </w:rPr>
              <w:t>poids très important</w:t>
            </w:r>
            <w:r w:rsidRPr="00C23ADB">
              <w:rPr>
                <w:rFonts w:eastAsia="MS Mincho" w:cstheme="minorHAnsi"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C23ADB">
              <w:rPr>
                <w:rFonts w:eastAsia="MS Mincho" w:cstheme="minorHAnsi"/>
                <w:color w:val="000000" w:themeColor="text1"/>
                <w:sz w:val="20"/>
                <w:szCs w:val="20"/>
                <w:lang w:eastAsia="fr-FR"/>
              </w:rPr>
              <w:t>de</w:t>
            </w:r>
            <w:r w:rsidRPr="00C23ADB">
              <w:rPr>
                <w:rFonts w:eastAsia="MS Mincho" w:cstheme="minorHAnsi"/>
                <w:color w:val="0000FF"/>
                <w:sz w:val="20"/>
                <w:szCs w:val="20"/>
                <w:lang w:eastAsia="fr-FR"/>
              </w:rPr>
              <w:t xml:space="preserve"> </w:t>
            </w:r>
            <w:r w:rsidRPr="00C23ADB">
              <w:rPr>
                <w:rFonts w:eastAsia="MS Mincho" w:cstheme="minorHAnsi"/>
                <w:b/>
                <w:color w:val="FF0000"/>
                <w:sz w:val="20"/>
                <w:szCs w:val="20"/>
                <w:lang w:eastAsia="fr-FR"/>
              </w:rPr>
              <w:t>Paris</w:t>
            </w:r>
            <w:r w:rsidRPr="00C23ADB">
              <w:rPr>
                <w:rFonts w:eastAsia="MS Mincho" w:cstheme="minorHAnsi"/>
                <w:color w:val="0000FF"/>
                <w:sz w:val="20"/>
                <w:szCs w:val="20"/>
                <w:lang w:eastAsia="fr-FR"/>
              </w:rPr>
              <w:t xml:space="preserve">. 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Paris a la</w:t>
            </w: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plus grande aire urbaine de France : la plus peuplée 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>(plus de 12 millions d’hab., 6 fois plus que Lyon la 2e)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275BB" w:rsidRPr="00543171" w:rsidTr="00F85B50">
        <w:tc>
          <w:tcPr>
            <w:tcW w:w="3823" w:type="dxa"/>
            <w:vAlign w:val="center"/>
          </w:tcPr>
          <w:p w:rsidR="00C275BB" w:rsidRDefault="00C275BB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Pourquoi </w:t>
            </w:r>
            <w:r w:rsidRPr="00C275BB">
              <w:rPr>
                <w:rFonts w:cstheme="minorHAnsi"/>
                <w:b/>
                <w:color w:val="FF0000"/>
                <w:sz w:val="20"/>
                <w:szCs w:val="20"/>
              </w:rPr>
              <w:t>l’aire urbaine de Paris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est-elle aussi </w:t>
            </w:r>
            <w:r w:rsidRPr="00C275BB">
              <w:rPr>
                <w:rFonts w:cstheme="minorHAnsi"/>
                <w:b/>
                <w:color w:val="FF0000"/>
                <w:sz w:val="20"/>
                <w:szCs w:val="20"/>
              </w:rPr>
              <w:t>grande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C275BB" w:rsidRPr="003B6680" w:rsidRDefault="00C275BB" w:rsidP="0069489F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Paris est la plus </w:t>
            </w:r>
            <w:r w:rsidRPr="003B6680">
              <w:rPr>
                <w:rFonts w:cstheme="minorHAnsi"/>
                <w:b/>
                <w:sz w:val="20"/>
                <w:szCs w:val="20"/>
              </w:rPr>
              <w:t>influente</w:t>
            </w:r>
            <w:r>
              <w:rPr>
                <w:rFonts w:cstheme="minorHAnsi"/>
                <w:sz w:val="20"/>
                <w:szCs w:val="20"/>
              </w:rPr>
              <w:t xml:space="preserve"> car elle </w:t>
            </w:r>
            <w:r w:rsidRPr="003B668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concentre toutes les fonctions de commandement de la France :</w:t>
            </w:r>
          </w:p>
          <w:p w:rsidR="00C275BB" w:rsidRPr="00C23ADB" w:rsidRDefault="00C275BB" w:rsidP="0069489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Politique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> : gouvernement, Parlement…</w:t>
            </w:r>
          </w:p>
          <w:p w:rsidR="00C275BB" w:rsidRPr="00C23ADB" w:rsidRDefault="00C275BB" w:rsidP="0069489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Économique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> : le 1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quartier des affaires d’Europe, la Défense, les emplois hautement qualifiés, les sièges sociaux…</w:t>
            </w:r>
          </w:p>
          <w:p w:rsidR="003B6680" w:rsidRPr="003B6680" w:rsidRDefault="00C275BB" w:rsidP="0069489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Culturel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</w:rPr>
              <w:t> : une forte concentration de musées, de spectacles</w:t>
            </w:r>
            <w:r w:rsidRPr="00C23ADB">
              <w:rPr>
                <w:rFonts w:cstheme="minorHAnsi"/>
                <w:bCs/>
                <w:color w:val="000000" w:themeColor="text1"/>
                <w:sz w:val="20"/>
                <w:szCs w:val="20"/>
                <w:lang w:val="is-IS"/>
              </w:rPr>
              <w:t>…</w:t>
            </w:r>
          </w:p>
          <w:p w:rsidR="00C275BB" w:rsidRPr="003B6680" w:rsidRDefault="00C275BB" w:rsidP="0069489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668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Un </w:t>
            </w:r>
            <w:r w:rsidRPr="003B66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carrefour</w:t>
            </w:r>
            <w:r w:rsidRPr="003B668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de tous les moyens de </w:t>
            </w:r>
            <w:r w:rsidRPr="003B66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transports</w:t>
            </w:r>
            <w:r w:rsidRPr="003B668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(routes, aéroports, train).</w:t>
            </w:r>
          </w:p>
        </w:tc>
      </w:tr>
      <w:tr w:rsidR="003B6680" w:rsidRPr="00543171" w:rsidTr="00F85B50">
        <w:tc>
          <w:tcPr>
            <w:tcW w:w="3823" w:type="dxa"/>
            <w:vAlign w:val="center"/>
          </w:tcPr>
          <w:p w:rsidR="003B6680" w:rsidRDefault="003B6680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À quelle échelle s’exerce l’influence de Paris ? Qu’est-elle en conséquence ?</w:t>
            </w:r>
          </w:p>
        </w:tc>
        <w:tc>
          <w:tcPr>
            <w:tcW w:w="6939" w:type="dxa"/>
            <w:vAlign w:val="center"/>
          </w:tcPr>
          <w:p w:rsidR="003B6680" w:rsidRDefault="003B6680" w:rsidP="006948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Seule ville de France ayant une </w:t>
            </w:r>
            <w:r w:rsidRPr="003B6680">
              <w:rPr>
                <w:rFonts w:cstheme="minorHAnsi"/>
                <w:b/>
                <w:bCs/>
                <w:color w:val="FF0000"/>
                <w:sz w:val="20"/>
                <w:szCs w:val="20"/>
                <w:lang w:val="is-IS"/>
              </w:rPr>
              <w:t>influence mondiale</w:t>
            </w:r>
            <w:r w:rsidRPr="00C23AD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Paris est la 3e </w:t>
            </w:r>
            <w:r w:rsidRPr="00C23ADB">
              <w:rPr>
                <w:rFonts w:cstheme="minorHAnsi"/>
                <w:b/>
                <w:bCs/>
                <w:color w:val="FF0000"/>
                <w:sz w:val="20"/>
                <w:szCs w:val="20"/>
                <w:lang w:val="is-IS"/>
              </w:rPr>
              <w:t>ville mondiale</w:t>
            </w:r>
            <w:r w:rsidRPr="00C23ADB">
              <w:rPr>
                <w:rFonts w:cstheme="minorHAnsi"/>
                <w:b/>
                <w:bCs/>
                <w:color w:val="0000FF"/>
                <w:sz w:val="20"/>
                <w:szCs w:val="20"/>
                <w:lang w:val="is-IS"/>
              </w:rPr>
              <w:t>.</w:t>
            </w:r>
          </w:p>
        </w:tc>
      </w:tr>
      <w:tr w:rsidR="003B6680" w:rsidRPr="00543171" w:rsidTr="00F85B50">
        <w:tc>
          <w:tcPr>
            <w:tcW w:w="3823" w:type="dxa"/>
            <w:vAlign w:val="center"/>
          </w:tcPr>
          <w:p w:rsidR="003B6680" w:rsidRDefault="003B6680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Qu’est-ce qu’une ville monde (ou ville mondiale ou ville globale) ?</w:t>
            </w:r>
          </w:p>
        </w:tc>
        <w:tc>
          <w:tcPr>
            <w:tcW w:w="6939" w:type="dxa"/>
            <w:vAlign w:val="center"/>
          </w:tcPr>
          <w:p w:rsidR="003B6680" w:rsidRPr="00C23ADB" w:rsidRDefault="003B6680" w:rsidP="0069489F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Cs/>
                <w:sz w:val="20"/>
                <w:szCs w:val="20"/>
              </w:rPr>
              <w:t xml:space="preserve">Une </w:t>
            </w:r>
            <w:r>
              <w:rPr>
                <w:b/>
                <w:bCs/>
                <w:color w:val="FF0000"/>
                <w:sz w:val="20"/>
                <w:szCs w:val="20"/>
              </w:rPr>
              <w:t>ville mondiale</w:t>
            </w:r>
            <w:r w:rsidRPr="00F36EA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B6680">
              <w:rPr>
                <w:bCs/>
                <w:sz w:val="20"/>
                <w:szCs w:val="20"/>
              </w:rPr>
              <w:t>est une</w:t>
            </w:r>
            <w:r w:rsidRPr="003B6680">
              <w:rPr>
                <w:b/>
                <w:bCs/>
                <w:sz w:val="20"/>
                <w:szCs w:val="20"/>
              </w:rPr>
              <w:t xml:space="preserve"> </w:t>
            </w:r>
            <w:r w:rsidRPr="00F36EA2">
              <w:rPr>
                <w:bCs/>
                <w:color w:val="000000" w:themeColor="text1"/>
                <w:sz w:val="20"/>
                <w:szCs w:val="20"/>
              </w:rPr>
              <w:t xml:space="preserve">ville qui, par sa </w:t>
            </w:r>
            <w:r w:rsidRPr="003B6680">
              <w:rPr>
                <w:b/>
                <w:bCs/>
                <w:color w:val="3333FF"/>
                <w:sz w:val="20"/>
                <w:szCs w:val="20"/>
              </w:rPr>
              <w:t>puissance économique, financière, politique et culturelle</w:t>
            </w:r>
            <w:r w:rsidRPr="00F36EA2">
              <w:rPr>
                <w:bCs/>
                <w:color w:val="000000" w:themeColor="text1"/>
                <w:sz w:val="20"/>
                <w:szCs w:val="20"/>
              </w:rPr>
              <w:t xml:space="preserve">, exerce une influence sur le reste du </w:t>
            </w:r>
            <w:r w:rsidRPr="003B6680">
              <w:rPr>
                <w:b/>
                <w:bCs/>
                <w:color w:val="3333FF"/>
                <w:sz w:val="20"/>
                <w:szCs w:val="20"/>
              </w:rPr>
              <w:t>monde</w:t>
            </w:r>
            <w:r w:rsidRPr="00F36EA2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C6419" w:rsidRPr="007D66BD" w:rsidTr="00F85B50">
        <w:tc>
          <w:tcPr>
            <w:tcW w:w="10762" w:type="dxa"/>
            <w:gridSpan w:val="2"/>
            <w:shd w:val="clear" w:color="auto" w:fill="FFFF00"/>
            <w:vAlign w:val="center"/>
          </w:tcPr>
          <w:p w:rsidR="005C6419" w:rsidRPr="007D66BD" w:rsidRDefault="005C6419" w:rsidP="00F85B50">
            <w:pPr>
              <w:spacing w:after="0"/>
              <w:ind w:left="-42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5C6419">
              <w:rPr>
                <w:rFonts w:cstheme="minorHAnsi"/>
                <w:b/>
                <w:color w:val="0000FF"/>
                <w:sz w:val="24"/>
                <w:szCs w:val="24"/>
              </w:rPr>
              <w:t>Inégale répartition de la population</w:t>
            </w:r>
            <w:r w:rsidR="003B691C">
              <w:rPr>
                <w:rFonts w:cstheme="minorHAnsi"/>
                <w:b/>
                <w:color w:val="0000FF"/>
                <w:sz w:val="24"/>
                <w:szCs w:val="24"/>
              </w:rPr>
              <w:t xml:space="preserve"> et dynamiques</w:t>
            </w:r>
            <w:bookmarkStart w:id="0" w:name="_GoBack"/>
            <w:bookmarkEnd w:id="0"/>
            <w:r w:rsidR="003B691C">
              <w:rPr>
                <w:rFonts w:cstheme="minorHAnsi"/>
                <w:b/>
                <w:color w:val="0000FF"/>
                <w:sz w:val="24"/>
                <w:szCs w:val="24"/>
              </w:rPr>
              <w:t xml:space="preserve"> de la population</w:t>
            </w:r>
          </w:p>
        </w:tc>
      </w:tr>
      <w:tr w:rsidR="005C6419" w:rsidRPr="00543171" w:rsidTr="00F85B50">
        <w:tc>
          <w:tcPr>
            <w:tcW w:w="3823" w:type="dxa"/>
            <w:vAlign w:val="center"/>
          </w:tcPr>
          <w:p w:rsidR="005C6419" w:rsidRDefault="005C6419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Où sont les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fortes densités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en France ?</w:t>
            </w:r>
          </w:p>
        </w:tc>
        <w:tc>
          <w:tcPr>
            <w:tcW w:w="6939" w:type="dxa"/>
            <w:vAlign w:val="center"/>
          </w:tcPr>
          <w:p w:rsidR="005C6419" w:rsidRDefault="005C6419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</w:t>
            </w:r>
            <w:r w:rsidRPr="00796428">
              <w:rPr>
                <w:rFonts w:cstheme="minorHAnsi"/>
                <w:b/>
                <w:sz w:val="20"/>
                <w:szCs w:val="20"/>
              </w:rPr>
              <w:t>fortes densités</w:t>
            </w:r>
            <w:r>
              <w:rPr>
                <w:rFonts w:cstheme="minorHAnsi"/>
                <w:sz w:val="20"/>
                <w:szCs w:val="20"/>
              </w:rPr>
              <w:t xml:space="preserve"> se trouvent :</w:t>
            </w:r>
          </w:p>
          <w:p w:rsidR="005C6419" w:rsidRPr="00C23ADB" w:rsidRDefault="005C6419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Dans les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aires urbaines</w:t>
            </w:r>
            <w:r w:rsidRPr="005C6419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C23ADB">
              <w:rPr>
                <w:rFonts w:cstheme="minorHAnsi"/>
                <w:sz w:val="20"/>
                <w:szCs w:val="20"/>
              </w:rPr>
              <w:t>;</w:t>
            </w:r>
          </w:p>
          <w:p w:rsidR="005C6419" w:rsidRPr="00C23ADB" w:rsidRDefault="005C6419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Dans les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vallées</w:t>
            </w:r>
            <w:r w:rsidRPr="005C641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sz w:val="20"/>
                <w:szCs w:val="20"/>
              </w:rPr>
              <w:t>(espace autour d’un cours d’eau) ;</w:t>
            </w:r>
          </w:p>
          <w:p w:rsidR="005C6419" w:rsidRPr="00C23ADB" w:rsidRDefault="005C6419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Sur les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littoraux</w:t>
            </w:r>
            <w:r w:rsidRPr="005C6419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Pr="00C23ADB">
              <w:rPr>
                <w:rFonts w:cstheme="minorHAnsi"/>
                <w:sz w:val="20"/>
                <w:szCs w:val="20"/>
              </w:rPr>
              <w:t>;</w:t>
            </w:r>
          </w:p>
          <w:p w:rsidR="005C6419" w:rsidRDefault="005C6419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Dans les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DROM</w:t>
            </w:r>
            <w:r w:rsidRPr="005C641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C23ADB">
              <w:rPr>
                <w:rFonts w:cstheme="minorHAnsi"/>
                <w:sz w:val="20"/>
                <w:szCs w:val="20"/>
              </w:rPr>
              <w:t>sauf la Guyane ;</w:t>
            </w:r>
          </w:p>
          <w:p w:rsidR="005C6419" w:rsidRPr="005C6419" w:rsidRDefault="005C6419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Aux 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>frontières terrestres au nord et à l’est</w:t>
            </w:r>
            <w:r w:rsidRPr="005C641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C6419">
              <w:rPr>
                <w:rFonts w:cstheme="minorHAnsi"/>
                <w:sz w:val="20"/>
                <w:szCs w:val="20"/>
              </w:rPr>
              <w:t>du territoire métropolitain.</w:t>
            </w:r>
          </w:p>
        </w:tc>
      </w:tr>
      <w:tr w:rsidR="005C6419" w:rsidRPr="00543171" w:rsidTr="00F85B50">
        <w:tc>
          <w:tcPr>
            <w:tcW w:w="3823" w:type="dxa"/>
            <w:vAlign w:val="center"/>
          </w:tcPr>
          <w:p w:rsidR="005C6419" w:rsidRDefault="005C6419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Où sont les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faibles</w:t>
            </w:r>
            <w:r w:rsidRPr="005C641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densités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en France ?</w:t>
            </w:r>
          </w:p>
        </w:tc>
        <w:tc>
          <w:tcPr>
            <w:tcW w:w="6939" w:type="dxa"/>
            <w:vAlign w:val="center"/>
          </w:tcPr>
          <w:p w:rsidR="00796428" w:rsidRDefault="00796428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</w:t>
            </w:r>
            <w:r w:rsidRPr="00796428">
              <w:rPr>
                <w:rFonts w:cstheme="minorHAnsi"/>
                <w:b/>
                <w:sz w:val="20"/>
                <w:szCs w:val="20"/>
              </w:rPr>
              <w:t>faibles densités</w:t>
            </w:r>
            <w:r>
              <w:rPr>
                <w:rFonts w:cstheme="minorHAnsi"/>
                <w:sz w:val="20"/>
                <w:szCs w:val="20"/>
              </w:rPr>
              <w:t xml:space="preserve"> se trouvent :</w:t>
            </w:r>
          </w:p>
          <w:p w:rsidR="00796428" w:rsidRPr="00796428" w:rsidRDefault="00796428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Dans </w:t>
            </w:r>
            <w:r>
              <w:rPr>
                <w:bCs/>
                <w:sz w:val="20"/>
                <w:szCs w:val="20"/>
              </w:rPr>
              <w:t>l</w:t>
            </w:r>
            <w:r w:rsidRPr="00796428">
              <w:rPr>
                <w:bCs/>
                <w:sz w:val="20"/>
                <w:szCs w:val="20"/>
              </w:rPr>
              <w:t xml:space="preserve">a </w:t>
            </w:r>
            <w:r w:rsidRPr="00796428">
              <w:rPr>
                <w:b/>
                <w:bCs/>
                <w:color w:val="FF0000"/>
                <w:sz w:val="20"/>
                <w:szCs w:val="20"/>
              </w:rPr>
              <w:t>diagonale du vide</w:t>
            </w:r>
            <w:r w:rsidRPr="0079642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96428">
              <w:rPr>
                <w:bCs/>
                <w:sz w:val="20"/>
                <w:szCs w:val="20"/>
              </w:rPr>
              <w:t>des Ardennes au nord-est aux Pyrénées au sud-ouest du territoire métropolitain ;</w:t>
            </w:r>
          </w:p>
          <w:p w:rsidR="00796428" w:rsidRPr="00796428" w:rsidRDefault="00796428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Dans </w:t>
            </w:r>
            <w:r w:rsidRPr="00796428">
              <w:rPr>
                <w:bCs/>
                <w:sz w:val="20"/>
                <w:szCs w:val="20"/>
              </w:rPr>
              <w:t xml:space="preserve">les </w:t>
            </w:r>
            <w:r w:rsidRPr="00796428">
              <w:rPr>
                <w:b/>
                <w:bCs/>
                <w:color w:val="FF0000"/>
                <w:sz w:val="20"/>
                <w:szCs w:val="20"/>
              </w:rPr>
              <w:t>Alpes du Sud</w:t>
            </w:r>
            <w:r w:rsidRPr="0079642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96428">
              <w:rPr>
                <w:bCs/>
                <w:sz w:val="20"/>
                <w:szCs w:val="20"/>
              </w:rPr>
              <w:t>;</w:t>
            </w:r>
          </w:p>
          <w:p w:rsidR="00796428" w:rsidRPr="00796428" w:rsidRDefault="00796428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</w:t>
            </w:r>
            <w:r w:rsidRPr="00796428">
              <w:rPr>
                <w:bCs/>
                <w:sz w:val="20"/>
                <w:szCs w:val="20"/>
              </w:rPr>
              <w:t xml:space="preserve"> </w:t>
            </w:r>
            <w:r w:rsidRPr="00796428">
              <w:rPr>
                <w:b/>
                <w:bCs/>
                <w:color w:val="FF0000"/>
                <w:sz w:val="20"/>
                <w:szCs w:val="20"/>
              </w:rPr>
              <w:t>Corse intérieure</w:t>
            </w:r>
            <w:r w:rsidRPr="0079642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96428">
              <w:rPr>
                <w:bCs/>
                <w:sz w:val="20"/>
                <w:szCs w:val="20"/>
              </w:rPr>
              <w:t>;</w:t>
            </w:r>
          </w:p>
          <w:p w:rsidR="00796428" w:rsidRPr="00796428" w:rsidRDefault="00796428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796428">
              <w:rPr>
                <w:bCs/>
                <w:sz w:val="20"/>
                <w:szCs w:val="20"/>
              </w:rPr>
              <w:t xml:space="preserve">Dans les </w:t>
            </w:r>
            <w:r w:rsidRPr="00796428">
              <w:rPr>
                <w:b/>
                <w:bCs/>
                <w:color w:val="FF0000"/>
                <w:sz w:val="20"/>
                <w:szCs w:val="20"/>
              </w:rPr>
              <w:t>Pyrénées</w:t>
            </w:r>
            <w:r w:rsidRPr="00796428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96428">
              <w:rPr>
                <w:bCs/>
                <w:sz w:val="20"/>
                <w:szCs w:val="20"/>
              </w:rPr>
              <w:t>;</w:t>
            </w:r>
          </w:p>
          <w:p w:rsidR="005C6419" w:rsidRPr="00796428" w:rsidRDefault="00796428" w:rsidP="0069489F">
            <w:pPr>
              <w:pStyle w:val="Paragraphedeliste"/>
              <w:numPr>
                <w:ilvl w:val="1"/>
                <w:numId w:val="37"/>
              </w:numPr>
              <w:spacing w:after="0" w:line="240" w:lineRule="auto"/>
              <w:ind w:left="317" w:right="-7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796428">
              <w:rPr>
                <w:bCs/>
                <w:sz w:val="20"/>
                <w:szCs w:val="20"/>
              </w:rPr>
              <w:t xml:space="preserve">En </w:t>
            </w:r>
            <w:r w:rsidRPr="00796428">
              <w:rPr>
                <w:b/>
                <w:bCs/>
                <w:color w:val="FF0000"/>
                <w:sz w:val="20"/>
                <w:szCs w:val="20"/>
              </w:rPr>
              <w:t>Guyane</w:t>
            </w:r>
            <w:r w:rsidRPr="00796428">
              <w:rPr>
                <w:bCs/>
                <w:sz w:val="20"/>
                <w:szCs w:val="20"/>
              </w:rPr>
              <w:t>.</w:t>
            </w:r>
          </w:p>
        </w:tc>
      </w:tr>
      <w:tr w:rsidR="00796428" w:rsidRPr="00543171" w:rsidTr="00F85B50">
        <w:tc>
          <w:tcPr>
            <w:tcW w:w="3823" w:type="dxa"/>
            <w:vAlign w:val="center"/>
          </w:tcPr>
          <w:p w:rsidR="00796428" w:rsidRDefault="00796428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Comment expliquez-vous les faibles densités ?</w:t>
            </w:r>
          </w:p>
        </w:tc>
        <w:tc>
          <w:tcPr>
            <w:tcW w:w="6939" w:type="dxa"/>
            <w:vAlign w:val="center"/>
          </w:tcPr>
          <w:p w:rsidR="00796428" w:rsidRDefault="00796428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 y a plusieurs causes :</w:t>
            </w:r>
          </w:p>
          <w:p w:rsidR="009F6617" w:rsidRPr="009F6617" w:rsidRDefault="00796428" w:rsidP="0069489F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31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C23ADB">
              <w:rPr>
                <w:rFonts w:cstheme="minorHAnsi"/>
                <w:b/>
                <w:bCs/>
                <w:iCs/>
                <w:sz w:val="20"/>
                <w:szCs w:val="20"/>
              </w:rPr>
              <w:t>Exode rural</w:t>
            </w:r>
            <w:r w:rsidRPr="00C23ADB">
              <w:rPr>
                <w:rFonts w:cstheme="minorHAnsi"/>
                <w:bCs/>
                <w:iCs/>
                <w:sz w:val="20"/>
                <w:szCs w:val="20"/>
              </w:rPr>
              <w:t xml:space="preserve"> puis </w:t>
            </w:r>
            <w:r w:rsidRPr="00C23ADB">
              <w:rPr>
                <w:rFonts w:cstheme="minorHAnsi"/>
                <w:b/>
                <w:bCs/>
                <w:iCs/>
                <w:sz w:val="20"/>
                <w:szCs w:val="20"/>
              </w:rPr>
              <w:t>mécanisation de l’agriculture</w:t>
            </w:r>
            <w:r w:rsidRPr="00C23ADB">
              <w:rPr>
                <w:rFonts w:cstheme="minorHAnsi"/>
                <w:bCs/>
                <w:iCs/>
                <w:sz w:val="20"/>
                <w:szCs w:val="20"/>
              </w:rPr>
              <w:t xml:space="preserve"> =&gt; vide les campagnes.</w:t>
            </w:r>
          </w:p>
          <w:p w:rsidR="009F6617" w:rsidRDefault="00796428" w:rsidP="0069489F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31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9F6617">
              <w:rPr>
                <w:rFonts w:cstheme="minorHAnsi"/>
                <w:sz w:val="20"/>
                <w:szCs w:val="20"/>
              </w:rPr>
              <w:t xml:space="preserve">Certaines régions </w:t>
            </w:r>
            <w:r w:rsidRPr="009F6617">
              <w:rPr>
                <w:rFonts w:cstheme="minorHAnsi"/>
                <w:b/>
                <w:sz w:val="20"/>
                <w:szCs w:val="20"/>
              </w:rPr>
              <w:t>montagneuses</w:t>
            </w:r>
            <w:r w:rsidRPr="009F6617">
              <w:rPr>
                <w:rFonts w:cstheme="minorHAnsi"/>
                <w:sz w:val="20"/>
                <w:szCs w:val="20"/>
              </w:rPr>
              <w:t xml:space="preserve"> (Alpes du Sud, Pyrénées)</w:t>
            </w:r>
            <w:r w:rsidR="009F6617">
              <w:rPr>
                <w:rFonts w:cstheme="minorHAnsi"/>
                <w:sz w:val="20"/>
                <w:szCs w:val="20"/>
              </w:rPr>
              <w:t xml:space="preserve"> peu accessibles</w:t>
            </w:r>
            <w:r w:rsidRPr="009F6617">
              <w:rPr>
                <w:rFonts w:cstheme="minorHAnsi"/>
                <w:sz w:val="20"/>
                <w:szCs w:val="20"/>
              </w:rPr>
              <w:t>.</w:t>
            </w:r>
          </w:p>
          <w:p w:rsidR="00796428" w:rsidRPr="009F6617" w:rsidRDefault="00796428" w:rsidP="0069489F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31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9F6617">
              <w:rPr>
                <w:rFonts w:cstheme="minorHAnsi"/>
                <w:b/>
                <w:sz w:val="20"/>
                <w:szCs w:val="20"/>
              </w:rPr>
              <w:t>Forêt dense équatoriale</w:t>
            </w:r>
            <w:r w:rsidRPr="009F6617">
              <w:rPr>
                <w:rFonts w:cstheme="minorHAnsi"/>
                <w:sz w:val="20"/>
                <w:szCs w:val="20"/>
              </w:rPr>
              <w:t xml:space="preserve"> en Guyane.</w:t>
            </w:r>
          </w:p>
        </w:tc>
      </w:tr>
      <w:tr w:rsidR="0069489F" w:rsidRPr="00543171" w:rsidTr="00F85B50">
        <w:tc>
          <w:tcPr>
            <w:tcW w:w="3823" w:type="dxa"/>
            <w:vAlign w:val="center"/>
          </w:tcPr>
          <w:p w:rsidR="0069489F" w:rsidRDefault="00044A8B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Quel</w:t>
            </w:r>
            <w:r w:rsidR="001D1DD9">
              <w:rPr>
                <w:rFonts w:cstheme="minorHAnsi"/>
                <w:color w:val="FF0000"/>
                <w:sz w:val="20"/>
                <w:szCs w:val="20"/>
              </w:rPr>
              <w:t>le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s sont les </w:t>
            </w:r>
            <w:r w:rsidRPr="00D321BE">
              <w:rPr>
                <w:rFonts w:cstheme="minorHAnsi"/>
                <w:b/>
                <w:color w:val="FF0000"/>
                <w:sz w:val="20"/>
                <w:szCs w:val="20"/>
              </w:rPr>
              <w:t>dynamiques de la population </w:t>
            </w:r>
            <w:r>
              <w:rPr>
                <w:rFonts w:cstheme="minorHAnsi"/>
                <w:color w:val="FF0000"/>
                <w:sz w:val="20"/>
                <w:szCs w:val="20"/>
              </w:rPr>
              <w:t>?</w:t>
            </w:r>
          </w:p>
        </w:tc>
        <w:tc>
          <w:tcPr>
            <w:tcW w:w="6939" w:type="dxa"/>
            <w:vAlign w:val="center"/>
          </w:tcPr>
          <w:p w:rsidR="0069489F" w:rsidRPr="00304AD9" w:rsidRDefault="00D321BE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</w:t>
            </w:r>
            <w:r w:rsidRPr="00D321BE">
              <w:rPr>
                <w:rFonts w:cstheme="minorHAnsi"/>
                <w:b/>
                <w:sz w:val="20"/>
                <w:szCs w:val="20"/>
              </w:rPr>
              <w:t>fortes densités dans les aires urbaines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46664">
              <w:rPr>
                <w:rFonts w:cstheme="minorHAnsi"/>
                <w:sz w:val="20"/>
                <w:szCs w:val="20"/>
              </w:rPr>
              <w:t xml:space="preserve">sont </w:t>
            </w:r>
            <w:r>
              <w:rPr>
                <w:rFonts w:cstheme="minorHAnsi"/>
                <w:sz w:val="20"/>
                <w:szCs w:val="20"/>
              </w:rPr>
              <w:t xml:space="preserve">en liaison avec </w:t>
            </w:r>
            <w:r w:rsidR="00304AD9">
              <w:rPr>
                <w:rFonts w:cstheme="minorHAnsi"/>
                <w:sz w:val="20"/>
                <w:szCs w:val="20"/>
              </w:rPr>
              <w:t xml:space="preserve">la </w:t>
            </w:r>
            <w:r w:rsidR="00304AD9" w:rsidRPr="00304AD9">
              <w:rPr>
                <w:rFonts w:cstheme="minorHAnsi"/>
                <w:b/>
                <w:color w:val="FF0000"/>
                <w:sz w:val="20"/>
                <w:szCs w:val="20"/>
              </w:rPr>
              <w:t>métropolisation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  <w:r w:rsidR="00304AD9">
              <w:rPr>
                <w:rFonts w:cstheme="minorHAnsi"/>
                <w:b/>
                <w:sz w:val="20"/>
                <w:szCs w:val="20"/>
              </w:rPr>
              <w:t xml:space="preserve"> Il y a aussi </w:t>
            </w:r>
            <w:r w:rsidR="00304AD9" w:rsidRPr="00304AD9">
              <w:rPr>
                <w:rFonts w:cstheme="minorHAnsi"/>
                <w:b/>
                <w:color w:val="FF0000"/>
                <w:sz w:val="20"/>
                <w:szCs w:val="20"/>
              </w:rPr>
              <w:t xml:space="preserve">l’Effet frontière </w:t>
            </w:r>
            <w:r w:rsidR="00304AD9" w:rsidRPr="00C23ADB">
              <w:rPr>
                <w:rFonts w:cstheme="minorHAnsi"/>
                <w:b/>
                <w:sz w:val="20"/>
                <w:szCs w:val="20"/>
              </w:rPr>
              <w:t xml:space="preserve">au nord et à l’est </w:t>
            </w:r>
            <w:r w:rsidR="00304AD9">
              <w:rPr>
                <w:rFonts w:cstheme="minorHAnsi"/>
                <w:sz w:val="20"/>
                <w:szCs w:val="20"/>
              </w:rPr>
              <w:t xml:space="preserve">en raison de la </w:t>
            </w:r>
            <w:r w:rsidR="00304AD9" w:rsidRPr="00C23ADB">
              <w:rPr>
                <w:rFonts w:cstheme="minorHAnsi"/>
                <w:sz w:val="20"/>
                <w:szCs w:val="20"/>
              </w:rPr>
              <w:t xml:space="preserve">proximité </w:t>
            </w:r>
            <w:r w:rsidR="00304AD9">
              <w:rPr>
                <w:rFonts w:cstheme="minorHAnsi"/>
                <w:sz w:val="20"/>
                <w:szCs w:val="20"/>
              </w:rPr>
              <w:t>de la mégalopole européenne</w:t>
            </w:r>
            <w:r w:rsidR="00304AD9" w:rsidRPr="00C23ADB">
              <w:rPr>
                <w:rFonts w:cstheme="minorHAnsi"/>
                <w:sz w:val="20"/>
                <w:szCs w:val="20"/>
              </w:rPr>
              <w:t>.</w:t>
            </w:r>
          </w:p>
          <w:p w:rsidR="00D321BE" w:rsidRPr="00E46664" w:rsidRDefault="00D321BE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L’étalement urbain </w:t>
            </w:r>
            <w:r>
              <w:rPr>
                <w:rFonts w:cstheme="minorHAnsi"/>
                <w:sz w:val="20"/>
                <w:szCs w:val="20"/>
              </w:rPr>
              <w:t xml:space="preserve">expliquent les </w:t>
            </w:r>
            <w:r w:rsidRPr="00D321BE">
              <w:rPr>
                <w:rFonts w:cstheme="minorHAnsi"/>
                <w:b/>
                <w:sz w:val="20"/>
                <w:szCs w:val="20"/>
              </w:rPr>
              <w:t>mobilités quotidiennes</w:t>
            </w:r>
            <w:r>
              <w:rPr>
                <w:rFonts w:cstheme="minorHAnsi"/>
                <w:sz w:val="20"/>
                <w:szCs w:val="20"/>
              </w:rPr>
              <w:t xml:space="preserve">. Quant aux </w:t>
            </w:r>
            <w:r w:rsidRPr="00D321BE">
              <w:rPr>
                <w:rFonts w:cstheme="minorHAnsi"/>
                <w:b/>
                <w:color w:val="FF0000"/>
                <w:sz w:val="20"/>
                <w:szCs w:val="20"/>
              </w:rPr>
              <w:t xml:space="preserve">migrations internes </w:t>
            </w:r>
            <w:r>
              <w:rPr>
                <w:rFonts w:cstheme="minorHAnsi"/>
                <w:sz w:val="20"/>
                <w:szCs w:val="20"/>
              </w:rPr>
              <w:t xml:space="preserve">du nord vers les régions attractives du </w:t>
            </w:r>
            <w:r w:rsidRPr="00D321BE">
              <w:rPr>
                <w:rFonts w:cstheme="minorHAnsi"/>
                <w:b/>
                <w:color w:val="FF0000"/>
                <w:sz w:val="20"/>
                <w:szCs w:val="20"/>
              </w:rPr>
              <w:t>sud</w:t>
            </w:r>
            <w:r w:rsidRPr="00D321B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et de </w:t>
            </w:r>
            <w:r w:rsidRPr="00D321BE">
              <w:rPr>
                <w:rFonts w:cstheme="minorHAnsi"/>
                <w:b/>
                <w:color w:val="FF0000"/>
                <w:sz w:val="20"/>
                <w:szCs w:val="20"/>
              </w:rPr>
              <w:t>l’ouest</w:t>
            </w:r>
            <w:r w:rsidR="00E46664">
              <w:rPr>
                <w:rFonts w:cstheme="minorHAnsi"/>
                <w:sz w:val="20"/>
                <w:szCs w:val="20"/>
              </w:rPr>
              <w:t xml:space="preserve"> à cause de leur </w:t>
            </w:r>
            <w:r w:rsidR="00E46664" w:rsidRPr="00E46664">
              <w:rPr>
                <w:rFonts w:cstheme="minorHAnsi"/>
                <w:b/>
                <w:color w:val="FF0000"/>
                <w:sz w:val="20"/>
                <w:szCs w:val="20"/>
              </w:rPr>
              <w:t>cadre de vie agréable</w:t>
            </w:r>
            <w:r w:rsidR="00E46664" w:rsidRPr="00E46664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="00E46664">
              <w:rPr>
                <w:rFonts w:cstheme="minorHAnsi"/>
                <w:sz w:val="20"/>
                <w:szCs w:val="20"/>
              </w:rPr>
              <w:t xml:space="preserve">: fort </w:t>
            </w:r>
            <w:r w:rsidR="00E46664" w:rsidRPr="00E46664">
              <w:rPr>
                <w:rFonts w:cstheme="minorHAnsi"/>
                <w:b/>
                <w:color w:val="FF0000"/>
                <w:sz w:val="20"/>
                <w:szCs w:val="20"/>
              </w:rPr>
              <w:t>ensoleillement</w:t>
            </w:r>
            <w:r w:rsidR="00E46664" w:rsidRPr="00E46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E46664">
              <w:rPr>
                <w:rFonts w:cstheme="minorHAnsi"/>
                <w:sz w:val="20"/>
                <w:szCs w:val="20"/>
              </w:rPr>
              <w:t xml:space="preserve">au sud, mais aussi les </w:t>
            </w:r>
            <w:r w:rsidR="00E46664" w:rsidRPr="00E46664">
              <w:rPr>
                <w:rFonts w:cstheme="minorHAnsi"/>
                <w:b/>
                <w:color w:val="FF0000"/>
                <w:sz w:val="20"/>
                <w:szCs w:val="20"/>
              </w:rPr>
              <w:t>littoraux</w:t>
            </w:r>
            <w:r w:rsidR="00E4666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46664" w:rsidRPr="00543171" w:rsidTr="00F85B50">
        <w:tc>
          <w:tcPr>
            <w:tcW w:w="3823" w:type="dxa"/>
            <w:vAlign w:val="center"/>
          </w:tcPr>
          <w:p w:rsidR="00E46664" w:rsidRDefault="00E46664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Comment appelle-t-on </w:t>
            </w:r>
            <w:r w:rsidRPr="00E46664">
              <w:rPr>
                <w:rFonts w:cstheme="minorHAnsi"/>
                <w:b/>
                <w:color w:val="FF0000"/>
                <w:sz w:val="20"/>
                <w:szCs w:val="20"/>
              </w:rPr>
              <w:t>l’attirance</w:t>
            </w:r>
            <w:r w:rsidRPr="00E46664">
              <w:rPr>
                <w:rFonts w:cstheme="minorHAnsi"/>
                <w:color w:val="FF0000"/>
                <w:sz w:val="20"/>
                <w:szCs w:val="20"/>
              </w:rPr>
              <w:t xml:space="preserve"> pour le </w:t>
            </w:r>
            <w:r w:rsidRPr="00E46664">
              <w:rPr>
                <w:rFonts w:cstheme="minorHAnsi"/>
                <w:b/>
                <w:color w:val="FF0000"/>
                <w:sz w:val="20"/>
                <w:szCs w:val="20"/>
              </w:rPr>
              <w:t>soleil</w:t>
            </w:r>
            <w:r w:rsidRPr="00E46664">
              <w:rPr>
                <w:rFonts w:cstheme="minorHAnsi"/>
                <w:color w:val="FF0000"/>
                <w:sz w:val="20"/>
                <w:szCs w:val="20"/>
              </w:rPr>
              <w:t>, les régions ensoleillées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6939" w:type="dxa"/>
            <w:vAlign w:val="center"/>
          </w:tcPr>
          <w:p w:rsidR="00E46664" w:rsidRDefault="00E46664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C’est l’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h</w:t>
            </w:r>
            <w:r w:rsidRPr="00C23AD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éliotropisme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</w:tr>
      <w:tr w:rsidR="00E46664" w:rsidRPr="00543171" w:rsidTr="00F85B50">
        <w:tc>
          <w:tcPr>
            <w:tcW w:w="3823" w:type="dxa"/>
            <w:vAlign w:val="center"/>
          </w:tcPr>
          <w:p w:rsidR="00E46664" w:rsidRPr="00E46664" w:rsidRDefault="00E46664" w:rsidP="0069489F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rFonts w:cstheme="minorHAnsi"/>
                <w:color w:val="FF0000"/>
                <w:sz w:val="20"/>
                <w:szCs w:val="20"/>
              </w:rPr>
            </w:pPr>
            <w:r w:rsidRPr="00E46664">
              <w:rPr>
                <w:rFonts w:cstheme="minorHAnsi"/>
                <w:color w:val="FF0000"/>
                <w:sz w:val="20"/>
                <w:szCs w:val="20"/>
              </w:rPr>
              <w:t xml:space="preserve">Comment appelle-t-on la </w:t>
            </w:r>
            <w:r w:rsidRPr="00E46664"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  <w:t xml:space="preserve">concentration de la population et des activités sur le </w:t>
            </w:r>
            <w:r w:rsidRPr="00E46664"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  <w:t>littoral</w:t>
            </w:r>
            <w:r w:rsidRPr="00E46664">
              <w:rPr>
                <w:rFonts w:eastAsia="Times New Roman" w:cstheme="minorHAnsi"/>
                <w:color w:val="FF0000"/>
                <w:sz w:val="20"/>
                <w:szCs w:val="20"/>
                <w:lang w:eastAsia="fr-FR"/>
              </w:rPr>
              <w:t> ?</w:t>
            </w:r>
          </w:p>
        </w:tc>
        <w:tc>
          <w:tcPr>
            <w:tcW w:w="6939" w:type="dxa"/>
            <w:vAlign w:val="center"/>
          </w:tcPr>
          <w:p w:rsidR="00E46664" w:rsidRDefault="00E46664" w:rsidP="0069489F">
            <w:pPr>
              <w:pStyle w:val="Paragraphedeliste"/>
              <w:spacing w:after="0" w:line="240" w:lineRule="auto"/>
              <w:ind w:left="0" w:right="-7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C’est la 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l</w:t>
            </w:r>
            <w:r w:rsidRPr="00C23AD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ittoralisation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  <w:t>.</w:t>
            </w:r>
          </w:p>
        </w:tc>
      </w:tr>
    </w:tbl>
    <w:p w:rsidR="00B7251F" w:rsidRPr="00C23ADB" w:rsidRDefault="00810828" w:rsidP="002634FB">
      <w:pPr>
        <w:pStyle w:val="Paragraphedeliste"/>
        <w:tabs>
          <w:tab w:val="left" w:pos="0"/>
        </w:tabs>
        <w:spacing w:after="0"/>
        <w:ind w:left="0" w:right="-1"/>
        <w:contextualSpacing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23ADB">
        <w:rPr>
          <w:rFonts w:asciiTheme="minorHAnsi" w:hAnsiTheme="minorHAnsi" w:cstheme="minorHAnsi"/>
          <w:sz w:val="20"/>
          <w:szCs w:val="20"/>
        </w:rPr>
        <w:t xml:space="preserve"> </w:t>
      </w:r>
      <w:r w:rsidR="00114C71" w:rsidRPr="00114C71">
        <w:rPr>
          <w:rFonts w:asciiTheme="minorHAnsi" w:hAnsiTheme="minorHAnsi" w:cstheme="minorHAnsi"/>
          <w:sz w:val="20"/>
          <w:szCs w:val="20"/>
          <w:bdr w:val="single" w:sz="4" w:space="0" w:color="auto"/>
        </w:rPr>
        <w:t>2</w:t>
      </w:r>
      <w:r w:rsidR="00114C71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B7251F" w:rsidRPr="00C23ADB" w:rsidSect="000F48C7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14" w:rsidRDefault="009F2214" w:rsidP="00D23353">
      <w:pPr>
        <w:spacing w:after="0" w:line="240" w:lineRule="auto"/>
      </w:pPr>
      <w:r>
        <w:separator/>
      </w:r>
    </w:p>
  </w:endnote>
  <w:endnote w:type="continuationSeparator" w:id="0">
    <w:p w:rsidR="009F2214" w:rsidRDefault="009F2214" w:rsidP="00D2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14" w:rsidRDefault="009F2214" w:rsidP="00D23353">
      <w:pPr>
        <w:spacing w:after="0" w:line="240" w:lineRule="auto"/>
      </w:pPr>
      <w:r>
        <w:separator/>
      </w:r>
    </w:p>
  </w:footnote>
  <w:footnote w:type="continuationSeparator" w:id="0">
    <w:p w:rsidR="009F2214" w:rsidRDefault="009F2214" w:rsidP="00D2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FAB"/>
    <w:multiLevelType w:val="hybridMultilevel"/>
    <w:tmpl w:val="785E1F7C"/>
    <w:lvl w:ilvl="0" w:tplc="B606A3FA">
      <w:numFmt w:val="bullet"/>
      <w:lvlText w:val="•"/>
      <w:lvlJc w:val="left"/>
      <w:pPr>
        <w:ind w:left="9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A5E6573"/>
    <w:multiLevelType w:val="hybridMultilevel"/>
    <w:tmpl w:val="8FB21976"/>
    <w:lvl w:ilvl="0" w:tplc="16F2C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4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66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C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C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4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62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40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F0B79"/>
    <w:multiLevelType w:val="hybridMultilevel"/>
    <w:tmpl w:val="02EC64CA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DE4"/>
    <w:multiLevelType w:val="hybridMultilevel"/>
    <w:tmpl w:val="4B347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2E92"/>
    <w:multiLevelType w:val="hybridMultilevel"/>
    <w:tmpl w:val="95E29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284"/>
    <w:multiLevelType w:val="hybridMultilevel"/>
    <w:tmpl w:val="463A72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94371"/>
    <w:multiLevelType w:val="hybridMultilevel"/>
    <w:tmpl w:val="B7907D14"/>
    <w:lvl w:ilvl="0" w:tplc="82B4D8A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3B8A"/>
    <w:multiLevelType w:val="hybridMultilevel"/>
    <w:tmpl w:val="CB062BFE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4755D"/>
    <w:multiLevelType w:val="hybridMultilevel"/>
    <w:tmpl w:val="A5F2A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865"/>
    <w:multiLevelType w:val="hybridMultilevel"/>
    <w:tmpl w:val="385A49D2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6D7"/>
    <w:multiLevelType w:val="hybridMultilevel"/>
    <w:tmpl w:val="BC18861A"/>
    <w:lvl w:ilvl="0" w:tplc="27FEB01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16EDF"/>
    <w:multiLevelType w:val="hybridMultilevel"/>
    <w:tmpl w:val="8460B4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23B"/>
    <w:multiLevelType w:val="hybridMultilevel"/>
    <w:tmpl w:val="5ED4850E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6CE"/>
    <w:multiLevelType w:val="hybridMultilevel"/>
    <w:tmpl w:val="6096E06A"/>
    <w:lvl w:ilvl="0" w:tplc="C36CB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8E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E061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C9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C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EB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A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3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21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EA20F1"/>
    <w:multiLevelType w:val="hybridMultilevel"/>
    <w:tmpl w:val="E026B59A"/>
    <w:lvl w:ilvl="0" w:tplc="5D363A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126F"/>
    <w:multiLevelType w:val="hybridMultilevel"/>
    <w:tmpl w:val="D9226BE2"/>
    <w:lvl w:ilvl="0" w:tplc="5F247C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3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84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A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47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B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02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E95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8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0B0D"/>
    <w:multiLevelType w:val="hybridMultilevel"/>
    <w:tmpl w:val="56C0703A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5F9E"/>
    <w:multiLevelType w:val="hybridMultilevel"/>
    <w:tmpl w:val="354CEF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1027"/>
    <w:multiLevelType w:val="hybridMultilevel"/>
    <w:tmpl w:val="EA4AC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07A8"/>
    <w:multiLevelType w:val="hybridMultilevel"/>
    <w:tmpl w:val="B3F2D370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4BCB"/>
    <w:multiLevelType w:val="hybridMultilevel"/>
    <w:tmpl w:val="FC4EC3A4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30B133B"/>
    <w:multiLevelType w:val="hybridMultilevel"/>
    <w:tmpl w:val="0B32D006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738FE"/>
    <w:multiLevelType w:val="hybridMultilevel"/>
    <w:tmpl w:val="354CEF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1726"/>
    <w:multiLevelType w:val="hybridMultilevel"/>
    <w:tmpl w:val="945E6B8C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7FEB01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D03CD"/>
    <w:multiLevelType w:val="hybridMultilevel"/>
    <w:tmpl w:val="DE6EE478"/>
    <w:lvl w:ilvl="0" w:tplc="EDF42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E1964"/>
    <w:multiLevelType w:val="multilevel"/>
    <w:tmpl w:val="80D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C79D2"/>
    <w:multiLevelType w:val="hybridMultilevel"/>
    <w:tmpl w:val="EE3E547C"/>
    <w:lvl w:ilvl="0" w:tplc="90EC2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0C4C"/>
    <w:multiLevelType w:val="hybridMultilevel"/>
    <w:tmpl w:val="DFB01208"/>
    <w:lvl w:ilvl="0" w:tplc="2834D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6E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0B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25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6D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0C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AAB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E2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524E8B"/>
    <w:multiLevelType w:val="hybridMultilevel"/>
    <w:tmpl w:val="424A76E6"/>
    <w:lvl w:ilvl="0" w:tplc="EDF42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80BE8"/>
    <w:multiLevelType w:val="hybridMultilevel"/>
    <w:tmpl w:val="1374B0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92B06"/>
    <w:multiLevelType w:val="hybridMultilevel"/>
    <w:tmpl w:val="049C36B2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0030B"/>
    <w:multiLevelType w:val="hybridMultilevel"/>
    <w:tmpl w:val="CBD2DD20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D27B9"/>
    <w:multiLevelType w:val="hybridMultilevel"/>
    <w:tmpl w:val="437C603C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27FEB01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50214"/>
    <w:multiLevelType w:val="hybridMultilevel"/>
    <w:tmpl w:val="FFE6A7AA"/>
    <w:lvl w:ilvl="0" w:tplc="16F4D1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50423"/>
    <w:multiLevelType w:val="hybridMultilevel"/>
    <w:tmpl w:val="272E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604"/>
    <w:multiLevelType w:val="hybridMultilevel"/>
    <w:tmpl w:val="8E8861EA"/>
    <w:lvl w:ilvl="0" w:tplc="FB9C17C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5089"/>
    <w:multiLevelType w:val="hybridMultilevel"/>
    <w:tmpl w:val="C9D80624"/>
    <w:lvl w:ilvl="0" w:tplc="0BA4DE5C">
      <w:start w:val="7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34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28"/>
  </w:num>
  <w:num w:numId="10">
    <w:abstractNumId w:val="4"/>
  </w:num>
  <w:num w:numId="11">
    <w:abstractNumId w:val="24"/>
  </w:num>
  <w:num w:numId="12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5"/>
  </w:num>
  <w:num w:numId="15">
    <w:abstractNumId w:val="3"/>
  </w:num>
  <w:num w:numId="16">
    <w:abstractNumId w:val="29"/>
  </w:num>
  <w:num w:numId="17">
    <w:abstractNumId w:val="17"/>
  </w:num>
  <w:num w:numId="18">
    <w:abstractNumId w:val="26"/>
  </w:num>
  <w:num w:numId="19">
    <w:abstractNumId w:val="22"/>
  </w:num>
  <w:num w:numId="20">
    <w:abstractNumId w:val="33"/>
  </w:num>
  <w:num w:numId="21">
    <w:abstractNumId w:val="6"/>
  </w:num>
  <w:num w:numId="22">
    <w:abstractNumId w:val="5"/>
  </w:num>
  <w:num w:numId="23">
    <w:abstractNumId w:val="13"/>
  </w:num>
  <w:num w:numId="2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0"/>
  </w:num>
  <w:num w:numId="27">
    <w:abstractNumId w:val="31"/>
  </w:num>
  <w:num w:numId="28">
    <w:abstractNumId w:val="12"/>
  </w:num>
  <w:num w:numId="29">
    <w:abstractNumId w:val="19"/>
  </w:num>
  <w:num w:numId="30">
    <w:abstractNumId w:val="16"/>
  </w:num>
  <w:num w:numId="31">
    <w:abstractNumId w:val="35"/>
  </w:num>
  <w:num w:numId="32">
    <w:abstractNumId w:val="7"/>
  </w:num>
  <w:num w:numId="33">
    <w:abstractNumId w:val="9"/>
  </w:num>
  <w:num w:numId="34">
    <w:abstractNumId w:val="15"/>
  </w:num>
  <w:num w:numId="35">
    <w:abstractNumId w:val="2"/>
  </w:num>
  <w:num w:numId="36">
    <w:abstractNumId w:val="23"/>
  </w:num>
  <w:num w:numId="37">
    <w:abstractNumId w:val="32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DE"/>
    <w:rsid w:val="00001B93"/>
    <w:rsid w:val="00007E17"/>
    <w:rsid w:val="00017C67"/>
    <w:rsid w:val="00044A8B"/>
    <w:rsid w:val="000467E9"/>
    <w:rsid w:val="00053801"/>
    <w:rsid w:val="00077D10"/>
    <w:rsid w:val="00087FAB"/>
    <w:rsid w:val="0009256D"/>
    <w:rsid w:val="0009581E"/>
    <w:rsid w:val="000A18C3"/>
    <w:rsid w:val="000A71C1"/>
    <w:rsid w:val="000B36E0"/>
    <w:rsid w:val="000B49A9"/>
    <w:rsid w:val="000B530F"/>
    <w:rsid w:val="000D18CC"/>
    <w:rsid w:val="000F097C"/>
    <w:rsid w:val="000F23B3"/>
    <w:rsid w:val="000F48C7"/>
    <w:rsid w:val="000F67C7"/>
    <w:rsid w:val="00114C71"/>
    <w:rsid w:val="0011558A"/>
    <w:rsid w:val="00131E90"/>
    <w:rsid w:val="00144FF0"/>
    <w:rsid w:val="0016689D"/>
    <w:rsid w:val="00172526"/>
    <w:rsid w:val="001757D3"/>
    <w:rsid w:val="00190F61"/>
    <w:rsid w:val="00193F07"/>
    <w:rsid w:val="00194F9E"/>
    <w:rsid w:val="001B04C0"/>
    <w:rsid w:val="001B5271"/>
    <w:rsid w:val="001D0F91"/>
    <w:rsid w:val="001D1DD9"/>
    <w:rsid w:val="001D4AC0"/>
    <w:rsid w:val="001D6B15"/>
    <w:rsid w:val="001E3535"/>
    <w:rsid w:val="001E6562"/>
    <w:rsid w:val="001F22C9"/>
    <w:rsid w:val="00202131"/>
    <w:rsid w:val="00203F49"/>
    <w:rsid w:val="0020628A"/>
    <w:rsid w:val="0021642C"/>
    <w:rsid w:val="00222FFF"/>
    <w:rsid w:val="002309DC"/>
    <w:rsid w:val="002351A8"/>
    <w:rsid w:val="00240127"/>
    <w:rsid w:val="00253799"/>
    <w:rsid w:val="0025567F"/>
    <w:rsid w:val="00262038"/>
    <w:rsid w:val="002628F9"/>
    <w:rsid w:val="002633DD"/>
    <w:rsid w:val="002634FB"/>
    <w:rsid w:val="00265653"/>
    <w:rsid w:val="00266D10"/>
    <w:rsid w:val="00267AE4"/>
    <w:rsid w:val="00273170"/>
    <w:rsid w:val="00273729"/>
    <w:rsid w:val="002759E5"/>
    <w:rsid w:val="00282B80"/>
    <w:rsid w:val="00291934"/>
    <w:rsid w:val="00293DF6"/>
    <w:rsid w:val="002975ED"/>
    <w:rsid w:val="00297851"/>
    <w:rsid w:val="002A09AD"/>
    <w:rsid w:val="002A26FC"/>
    <w:rsid w:val="002A3897"/>
    <w:rsid w:val="002C50DE"/>
    <w:rsid w:val="002D0918"/>
    <w:rsid w:val="002D42C0"/>
    <w:rsid w:val="002E54DE"/>
    <w:rsid w:val="002F03DC"/>
    <w:rsid w:val="002F298C"/>
    <w:rsid w:val="002F513A"/>
    <w:rsid w:val="00304AD9"/>
    <w:rsid w:val="00322B4E"/>
    <w:rsid w:val="00323460"/>
    <w:rsid w:val="00333B37"/>
    <w:rsid w:val="00346E35"/>
    <w:rsid w:val="00347550"/>
    <w:rsid w:val="003606B8"/>
    <w:rsid w:val="00362F6D"/>
    <w:rsid w:val="00364A9D"/>
    <w:rsid w:val="00366B42"/>
    <w:rsid w:val="00377167"/>
    <w:rsid w:val="003822A6"/>
    <w:rsid w:val="00392338"/>
    <w:rsid w:val="00392ACD"/>
    <w:rsid w:val="003973BB"/>
    <w:rsid w:val="003A15E4"/>
    <w:rsid w:val="003A26EC"/>
    <w:rsid w:val="003A46C2"/>
    <w:rsid w:val="003B3529"/>
    <w:rsid w:val="003B6680"/>
    <w:rsid w:val="003B691C"/>
    <w:rsid w:val="003D6B64"/>
    <w:rsid w:val="003D797C"/>
    <w:rsid w:val="003E13B0"/>
    <w:rsid w:val="003E5F70"/>
    <w:rsid w:val="003F3555"/>
    <w:rsid w:val="00401B6A"/>
    <w:rsid w:val="004120D9"/>
    <w:rsid w:val="00415A87"/>
    <w:rsid w:val="00420DB2"/>
    <w:rsid w:val="00423F62"/>
    <w:rsid w:val="00425F17"/>
    <w:rsid w:val="00434207"/>
    <w:rsid w:val="004412A9"/>
    <w:rsid w:val="00443378"/>
    <w:rsid w:val="00455B60"/>
    <w:rsid w:val="004709FD"/>
    <w:rsid w:val="00484D84"/>
    <w:rsid w:val="00493DEB"/>
    <w:rsid w:val="004B3FF1"/>
    <w:rsid w:val="004D7862"/>
    <w:rsid w:val="004E5018"/>
    <w:rsid w:val="004F502E"/>
    <w:rsid w:val="00501D27"/>
    <w:rsid w:val="005236CE"/>
    <w:rsid w:val="00524626"/>
    <w:rsid w:val="00535A1C"/>
    <w:rsid w:val="005448A3"/>
    <w:rsid w:val="0054586F"/>
    <w:rsid w:val="00550993"/>
    <w:rsid w:val="0055167D"/>
    <w:rsid w:val="00573F44"/>
    <w:rsid w:val="00583023"/>
    <w:rsid w:val="0058393E"/>
    <w:rsid w:val="005901EA"/>
    <w:rsid w:val="00593224"/>
    <w:rsid w:val="00596658"/>
    <w:rsid w:val="00596FDE"/>
    <w:rsid w:val="005A4E8B"/>
    <w:rsid w:val="005B06C2"/>
    <w:rsid w:val="005C6419"/>
    <w:rsid w:val="005D650C"/>
    <w:rsid w:val="005F1CDA"/>
    <w:rsid w:val="005F2BD3"/>
    <w:rsid w:val="00604EAC"/>
    <w:rsid w:val="00613A4B"/>
    <w:rsid w:val="00613E4C"/>
    <w:rsid w:val="006149F2"/>
    <w:rsid w:val="00636775"/>
    <w:rsid w:val="006404C0"/>
    <w:rsid w:val="00642A68"/>
    <w:rsid w:val="006469F7"/>
    <w:rsid w:val="006517B7"/>
    <w:rsid w:val="00653A53"/>
    <w:rsid w:val="00661924"/>
    <w:rsid w:val="00661FF2"/>
    <w:rsid w:val="0066649B"/>
    <w:rsid w:val="0069489F"/>
    <w:rsid w:val="00695746"/>
    <w:rsid w:val="006A445E"/>
    <w:rsid w:val="006B007E"/>
    <w:rsid w:val="006B4077"/>
    <w:rsid w:val="006D237F"/>
    <w:rsid w:val="006D37C0"/>
    <w:rsid w:val="006F1019"/>
    <w:rsid w:val="006F2EC9"/>
    <w:rsid w:val="007046E3"/>
    <w:rsid w:val="00707316"/>
    <w:rsid w:val="00727114"/>
    <w:rsid w:val="00730F4A"/>
    <w:rsid w:val="007351B4"/>
    <w:rsid w:val="0075544D"/>
    <w:rsid w:val="00796428"/>
    <w:rsid w:val="007B6A4E"/>
    <w:rsid w:val="007B7F10"/>
    <w:rsid w:val="007C7ED5"/>
    <w:rsid w:val="007D02DE"/>
    <w:rsid w:val="007D66BD"/>
    <w:rsid w:val="007D71F0"/>
    <w:rsid w:val="007E1285"/>
    <w:rsid w:val="00810828"/>
    <w:rsid w:val="00811153"/>
    <w:rsid w:val="00813608"/>
    <w:rsid w:val="00820CE2"/>
    <w:rsid w:val="00830CDD"/>
    <w:rsid w:val="00834047"/>
    <w:rsid w:val="00851DC7"/>
    <w:rsid w:val="00856082"/>
    <w:rsid w:val="0087730D"/>
    <w:rsid w:val="00877AED"/>
    <w:rsid w:val="00883039"/>
    <w:rsid w:val="00885980"/>
    <w:rsid w:val="00885B2D"/>
    <w:rsid w:val="008866FC"/>
    <w:rsid w:val="00891AA2"/>
    <w:rsid w:val="008A03CF"/>
    <w:rsid w:val="008A2E6B"/>
    <w:rsid w:val="008A31C2"/>
    <w:rsid w:val="008A37D8"/>
    <w:rsid w:val="008A3CAA"/>
    <w:rsid w:val="008B1586"/>
    <w:rsid w:val="008B2731"/>
    <w:rsid w:val="008B50ED"/>
    <w:rsid w:val="008C2056"/>
    <w:rsid w:val="008C2485"/>
    <w:rsid w:val="008C40F2"/>
    <w:rsid w:val="008D07F3"/>
    <w:rsid w:val="008D1753"/>
    <w:rsid w:val="008D3A2C"/>
    <w:rsid w:val="008E1E82"/>
    <w:rsid w:val="008F0F64"/>
    <w:rsid w:val="008F640E"/>
    <w:rsid w:val="0090571E"/>
    <w:rsid w:val="00921838"/>
    <w:rsid w:val="0092664B"/>
    <w:rsid w:val="00926715"/>
    <w:rsid w:val="009319AD"/>
    <w:rsid w:val="00934A85"/>
    <w:rsid w:val="00935EAA"/>
    <w:rsid w:val="009439E5"/>
    <w:rsid w:val="00943B0C"/>
    <w:rsid w:val="009479BA"/>
    <w:rsid w:val="0095507D"/>
    <w:rsid w:val="0096000A"/>
    <w:rsid w:val="00965165"/>
    <w:rsid w:val="00974D28"/>
    <w:rsid w:val="009858FD"/>
    <w:rsid w:val="009A2EC1"/>
    <w:rsid w:val="009A31FC"/>
    <w:rsid w:val="009A6E3D"/>
    <w:rsid w:val="009B0ECA"/>
    <w:rsid w:val="009C46B0"/>
    <w:rsid w:val="009C700F"/>
    <w:rsid w:val="009D2D72"/>
    <w:rsid w:val="009D3B3E"/>
    <w:rsid w:val="009F1232"/>
    <w:rsid w:val="009F2214"/>
    <w:rsid w:val="009F6617"/>
    <w:rsid w:val="00A063DD"/>
    <w:rsid w:val="00A151ED"/>
    <w:rsid w:val="00A27D19"/>
    <w:rsid w:val="00A510B4"/>
    <w:rsid w:val="00A64585"/>
    <w:rsid w:val="00A64B1F"/>
    <w:rsid w:val="00A6746B"/>
    <w:rsid w:val="00A707C7"/>
    <w:rsid w:val="00A70AA6"/>
    <w:rsid w:val="00A72831"/>
    <w:rsid w:val="00A850BB"/>
    <w:rsid w:val="00A929C8"/>
    <w:rsid w:val="00A958B8"/>
    <w:rsid w:val="00AA0DF4"/>
    <w:rsid w:val="00AA2DF6"/>
    <w:rsid w:val="00AA4086"/>
    <w:rsid w:val="00AA740E"/>
    <w:rsid w:val="00AB2AA0"/>
    <w:rsid w:val="00AB2CA0"/>
    <w:rsid w:val="00AC219C"/>
    <w:rsid w:val="00B06C2A"/>
    <w:rsid w:val="00B12B84"/>
    <w:rsid w:val="00B31D77"/>
    <w:rsid w:val="00B322A9"/>
    <w:rsid w:val="00B40167"/>
    <w:rsid w:val="00B45F5C"/>
    <w:rsid w:val="00B528FE"/>
    <w:rsid w:val="00B529D9"/>
    <w:rsid w:val="00B6220B"/>
    <w:rsid w:val="00B63966"/>
    <w:rsid w:val="00B6573D"/>
    <w:rsid w:val="00B7251F"/>
    <w:rsid w:val="00B749D8"/>
    <w:rsid w:val="00B76C40"/>
    <w:rsid w:val="00B830D0"/>
    <w:rsid w:val="00B830FB"/>
    <w:rsid w:val="00B92D0A"/>
    <w:rsid w:val="00BA117E"/>
    <w:rsid w:val="00BC0215"/>
    <w:rsid w:val="00BC09BF"/>
    <w:rsid w:val="00BE5DDE"/>
    <w:rsid w:val="00BE6661"/>
    <w:rsid w:val="00BE775D"/>
    <w:rsid w:val="00BF0C2D"/>
    <w:rsid w:val="00BF57D7"/>
    <w:rsid w:val="00C07D17"/>
    <w:rsid w:val="00C1083B"/>
    <w:rsid w:val="00C15769"/>
    <w:rsid w:val="00C234E8"/>
    <w:rsid w:val="00C23ADB"/>
    <w:rsid w:val="00C2727C"/>
    <w:rsid w:val="00C275BB"/>
    <w:rsid w:val="00C4368F"/>
    <w:rsid w:val="00C43B5C"/>
    <w:rsid w:val="00C47545"/>
    <w:rsid w:val="00C53465"/>
    <w:rsid w:val="00C61AE0"/>
    <w:rsid w:val="00C67347"/>
    <w:rsid w:val="00C736BC"/>
    <w:rsid w:val="00C77960"/>
    <w:rsid w:val="00C90695"/>
    <w:rsid w:val="00C92F3A"/>
    <w:rsid w:val="00C9732E"/>
    <w:rsid w:val="00CA7002"/>
    <w:rsid w:val="00CA7AA0"/>
    <w:rsid w:val="00CB16B1"/>
    <w:rsid w:val="00CD2298"/>
    <w:rsid w:val="00CD4EF9"/>
    <w:rsid w:val="00CD6792"/>
    <w:rsid w:val="00CF1610"/>
    <w:rsid w:val="00CF1DEF"/>
    <w:rsid w:val="00D025B7"/>
    <w:rsid w:val="00D10E08"/>
    <w:rsid w:val="00D121C3"/>
    <w:rsid w:val="00D13D90"/>
    <w:rsid w:val="00D23353"/>
    <w:rsid w:val="00D321BE"/>
    <w:rsid w:val="00D47221"/>
    <w:rsid w:val="00D47E47"/>
    <w:rsid w:val="00D54560"/>
    <w:rsid w:val="00D74B1B"/>
    <w:rsid w:val="00D81C11"/>
    <w:rsid w:val="00D83780"/>
    <w:rsid w:val="00D95CF7"/>
    <w:rsid w:val="00DA1FF7"/>
    <w:rsid w:val="00DC2A2D"/>
    <w:rsid w:val="00DC3A49"/>
    <w:rsid w:val="00DC6788"/>
    <w:rsid w:val="00DC7E49"/>
    <w:rsid w:val="00DD3513"/>
    <w:rsid w:val="00DD4BCC"/>
    <w:rsid w:val="00E05698"/>
    <w:rsid w:val="00E24AB2"/>
    <w:rsid w:val="00E332EA"/>
    <w:rsid w:val="00E364B0"/>
    <w:rsid w:val="00E45337"/>
    <w:rsid w:val="00E46664"/>
    <w:rsid w:val="00E50A4D"/>
    <w:rsid w:val="00E51DA3"/>
    <w:rsid w:val="00E602DA"/>
    <w:rsid w:val="00E62CF2"/>
    <w:rsid w:val="00E84C53"/>
    <w:rsid w:val="00E878A6"/>
    <w:rsid w:val="00E9288D"/>
    <w:rsid w:val="00ED2AB6"/>
    <w:rsid w:val="00ED5398"/>
    <w:rsid w:val="00EF11E7"/>
    <w:rsid w:val="00EF7CBB"/>
    <w:rsid w:val="00F013AF"/>
    <w:rsid w:val="00F0714C"/>
    <w:rsid w:val="00F16445"/>
    <w:rsid w:val="00F20336"/>
    <w:rsid w:val="00F257F8"/>
    <w:rsid w:val="00F309DD"/>
    <w:rsid w:val="00F36EA2"/>
    <w:rsid w:val="00F4103D"/>
    <w:rsid w:val="00F43923"/>
    <w:rsid w:val="00F46809"/>
    <w:rsid w:val="00F63081"/>
    <w:rsid w:val="00F70EA7"/>
    <w:rsid w:val="00F72401"/>
    <w:rsid w:val="00F95DFE"/>
    <w:rsid w:val="00F967FA"/>
    <w:rsid w:val="00F96958"/>
    <w:rsid w:val="00FB2A85"/>
    <w:rsid w:val="00FC0115"/>
    <w:rsid w:val="00FD16EC"/>
    <w:rsid w:val="00FD7B6F"/>
    <w:rsid w:val="00FF201F"/>
    <w:rsid w:val="00FF5F8F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900"/>
    </o:shapedefaults>
    <o:shapelayout v:ext="edit">
      <o:idmap v:ext="edit" data="1"/>
    </o:shapelayout>
  </w:shapeDefaults>
  <w:decimalSymbol w:val="."/>
  <w:listSeparator w:val=";"/>
  <w14:docId w14:val="73E89390"/>
  <w15:chartTrackingRefBased/>
  <w15:docId w15:val="{710F2E00-F04C-42B4-83CB-8D80DE7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C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0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64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240" w:after="120"/>
      <w:jc w:val="center"/>
      <w:outlineLvl w:val="2"/>
    </w:pPr>
    <w:rPr>
      <w:rFonts w:ascii="Comic Sans MS" w:hAnsi="Comic Sans MS"/>
      <w:b/>
      <w:color w:val="0000F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6617"/>
    <w:pPr>
      <w:keepNext/>
      <w:spacing w:before="40" w:after="40"/>
      <w:jc w:val="center"/>
      <w:outlineLvl w:val="3"/>
    </w:pPr>
    <w:rPr>
      <w:rFonts w:asciiTheme="minorHAnsi" w:eastAsiaTheme="minorHAnsi" w:hAnsiTheme="minorHAnsi" w:cstheme="minorHAnsi"/>
      <w:b/>
      <w:color w:val="0000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6F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2351A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51A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2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5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AA2"/>
    <w:pPr>
      <w:ind w:left="720"/>
      <w:contextualSpacing/>
    </w:pPr>
  </w:style>
  <w:style w:type="paragraph" w:customStyle="1" w:styleId="Style">
    <w:name w:val="Style"/>
    <w:rsid w:val="004433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353"/>
  </w:style>
  <w:style w:type="paragraph" w:styleId="Pieddepage">
    <w:name w:val="footer"/>
    <w:basedOn w:val="Normal"/>
    <w:link w:val="PieddepageCar"/>
    <w:uiPriority w:val="99"/>
    <w:unhideWhenUsed/>
    <w:rsid w:val="00D2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353"/>
  </w:style>
  <w:style w:type="character" w:styleId="lev">
    <w:name w:val="Strong"/>
    <w:basedOn w:val="Policepardfaut"/>
    <w:uiPriority w:val="22"/>
    <w:qFormat/>
    <w:rsid w:val="00C7796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013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13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oustitre">
    <w:name w:val="soustitre"/>
    <w:basedOn w:val="Normal"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uteur">
    <w:name w:val="auteur"/>
    <w:basedOn w:val="Normal"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0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D1753"/>
    <w:pPr>
      <w:pBdr>
        <w:top w:val="thinThickSmallGap" w:sz="24" w:space="1" w:color="FF0000"/>
        <w:left w:val="thinThickSmallGap" w:sz="24" w:space="4" w:color="FF0000"/>
        <w:bottom w:val="thinThickSmallGap" w:sz="24" w:space="1" w:color="FF0000"/>
        <w:right w:val="thinThickSmallGap" w:sz="24" w:space="4" w:color="FF0000"/>
      </w:pBdr>
      <w:spacing w:after="0"/>
      <w:jc w:val="center"/>
    </w:pPr>
    <w:rPr>
      <w:rFonts w:asciiTheme="minorHAnsi" w:hAnsiTheme="minorHAnsi" w:cstheme="minorHAnsi"/>
      <w:b/>
      <w:b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8D1753"/>
    <w:rPr>
      <w:rFonts w:asciiTheme="minorHAnsi" w:hAnsiTheme="minorHAnsi" w:cstheme="minorHAnsi"/>
      <w:b/>
      <w:bCs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364B0"/>
    <w:rPr>
      <w:rFonts w:ascii="Comic Sans MS" w:hAnsi="Comic Sans MS"/>
      <w:b/>
      <w:color w:val="0000FF"/>
      <w:sz w:val="28"/>
      <w:szCs w:val="28"/>
      <w:shd w:val="clear" w:color="auto" w:fill="FFFF00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0467E9"/>
    <w:pPr>
      <w:spacing w:after="120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467E9"/>
    <w:rPr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3F3555"/>
    <w:pPr>
      <w:spacing w:after="0"/>
    </w:pPr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rsid w:val="003F3555"/>
    <w:rPr>
      <w:sz w:val="16"/>
      <w:szCs w:val="16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958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9581E"/>
    <w:rPr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35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F6617"/>
    <w:rPr>
      <w:rFonts w:asciiTheme="minorHAnsi" w:eastAsiaTheme="minorHAnsi" w:hAnsiTheme="minorHAnsi" w:cstheme="minorHAnsi"/>
      <w:b/>
      <w:color w:val="0000F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5F37-74FC-43F8-BF44-D4763041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Véronique Bompart-Patchine</cp:lastModifiedBy>
  <cp:revision>4</cp:revision>
  <cp:lastPrinted>2022-01-27T17:01:00Z</cp:lastPrinted>
  <dcterms:created xsi:type="dcterms:W3CDTF">2022-01-27T17:02:00Z</dcterms:created>
  <dcterms:modified xsi:type="dcterms:W3CDTF">2023-01-11T16:16:00Z</dcterms:modified>
</cp:coreProperties>
</file>